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DB" w:rsidRDefault="00592616" w:rsidP="00A71202">
      <w:pPr>
        <w:pStyle w:val="NoSpacing"/>
        <w:jc w:val="center"/>
      </w:pPr>
      <w:r>
        <w:rPr>
          <w:rFonts w:ascii="Arial" w:hAnsi="Arial" w:cs="Arial"/>
          <w:b/>
          <w:bCs/>
          <w:noProof/>
        </w:rPr>
        <w:drawing>
          <wp:inline distT="0" distB="0" distL="0" distR="0">
            <wp:extent cx="1578580" cy="800100"/>
            <wp:effectExtent l="76200" t="76200" r="136525" b="133350"/>
            <wp:docPr id="2" name="Picture 2" descr="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BW"/>
                    <pic:cNvPicPr>
                      <a:picLocks noChangeAspect="1" noChangeArrowheads="1"/>
                    </pic:cNvPicPr>
                  </pic:nvPicPr>
                  <pic:blipFill>
                    <a:blip r:embed="rId6" cstate="print">
                      <a:extLst>
                        <a:ext uri="{28A0092B-C50C-407E-A947-70E740481C1C}">
                          <a14:useLocalDpi xmlns:a14="http://schemas.microsoft.com/office/drawing/2010/main" val="0"/>
                        </a:ext>
                      </a:extLst>
                    </a:blip>
                    <a:srcRect l="38486" t="38364" r="38486" b="38364"/>
                    <a:stretch>
                      <a:fillRect/>
                    </a:stretch>
                  </pic:blipFill>
                  <pic:spPr bwMode="auto">
                    <a:xfrm>
                      <a:off x="0" y="0"/>
                      <a:ext cx="1602368" cy="8121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3797" w:rsidRDefault="00163797" w:rsidP="00A71202">
      <w:pPr>
        <w:pStyle w:val="NoSpacing"/>
        <w:jc w:val="center"/>
      </w:pPr>
    </w:p>
    <w:tbl>
      <w:tblPr>
        <w:tblStyle w:val="TableGrid"/>
        <w:tblW w:w="0" w:type="auto"/>
        <w:tblLook w:val="04A0" w:firstRow="1" w:lastRow="0" w:firstColumn="1" w:lastColumn="0" w:noHBand="0" w:noVBand="1"/>
      </w:tblPr>
      <w:tblGrid>
        <w:gridCol w:w="9576"/>
      </w:tblGrid>
      <w:tr w:rsidR="00A71202" w:rsidRPr="00B54C9A" w:rsidTr="00A71202">
        <w:tc>
          <w:tcPr>
            <w:tcW w:w="9576" w:type="dxa"/>
          </w:tcPr>
          <w:p w:rsidR="00A71202" w:rsidRPr="00B54C9A" w:rsidRDefault="00075278" w:rsidP="00A71202">
            <w:pPr>
              <w:pStyle w:val="NoSpacing"/>
              <w:rPr>
                <w:rFonts w:ascii="Corbel" w:hAnsi="Corbel"/>
                <w:sz w:val="28"/>
                <w:szCs w:val="28"/>
              </w:rPr>
            </w:pPr>
            <w:r w:rsidRPr="00B54C9A">
              <w:rPr>
                <w:rFonts w:ascii="Corbel" w:hAnsi="Corbel"/>
                <w:sz w:val="28"/>
                <w:szCs w:val="28"/>
              </w:rPr>
              <w:t>Behavior Modification and Cognitive Disorder (CMSW 1341)</w:t>
            </w:r>
            <w:r w:rsidR="002F2548">
              <w:rPr>
                <w:rFonts w:ascii="Corbel" w:hAnsi="Corbel"/>
                <w:sz w:val="28"/>
                <w:szCs w:val="28"/>
              </w:rPr>
              <w:t xml:space="preserve"> </w:t>
            </w:r>
            <w:bookmarkStart w:id="0" w:name="_GoBack"/>
            <w:bookmarkEnd w:id="0"/>
          </w:p>
          <w:p w:rsidR="00A71202" w:rsidRPr="00B54C9A" w:rsidRDefault="00A71202" w:rsidP="00550503">
            <w:pPr>
              <w:pStyle w:val="NoSpacing"/>
              <w:rPr>
                <w:rFonts w:ascii="Corbel" w:hAnsi="Corbel"/>
                <w:sz w:val="28"/>
                <w:szCs w:val="28"/>
              </w:rPr>
            </w:pPr>
          </w:p>
        </w:tc>
      </w:tr>
    </w:tbl>
    <w:p w:rsidR="00A71202" w:rsidRDefault="00A71202" w:rsidP="00A71202">
      <w:pPr>
        <w:pStyle w:val="NoSpacing"/>
        <w:rPr>
          <w:rFonts w:ascii="Corbel" w:hAnsi="Corbel"/>
        </w:rPr>
      </w:pPr>
    </w:p>
    <w:p w:rsidR="00550503" w:rsidRDefault="00550503" w:rsidP="00550503">
      <w:pPr>
        <w:pStyle w:val="NoSpacing"/>
        <w:rPr>
          <w:rFonts w:ascii="Corbel" w:hAnsi="Corbel"/>
        </w:rPr>
      </w:pPr>
      <w:r>
        <w:rPr>
          <w:rFonts w:ascii="Corbel" w:hAnsi="Corbel"/>
        </w:rPr>
        <w:t>Glen Killian – Instructor</w:t>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u w:val="single"/>
        </w:rPr>
        <w:t>Office Hours (G-220E)</w:t>
      </w:r>
    </w:p>
    <w:p w:rsidR="00550503" w:rsidRDefault="00550503" w:rsidP="00550503">
      <w:pPr>
        <w:pStyle w:val="NoSpacing"/>
        <w:rPr>
          <w:rFonts w:ascii="Corbel" w:hAnsi="Corbel"/>
        </w:rPr>
      </w:pPr>
      <w:r>
        <w:rPr>
          <w:rFonts w:ascii="Corbel" w:hAnsi="Corbel"/>
        </w:rPr>
        <w:t>(936) 273-7061 office phone</w:t>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Mon-Thurs 1:00-3:30 pm</w:t>
      </w:r>
    </w:p>
    <w:p w:rsidR="00550503" w:rsidRDefault="00093560" w:rsidP="00550503">
      <w:pPr>
        <w:pStyle w:val="NoSpacing"/>
        <w:rPr>
          <w:rFonts w:ascii="Corbel" w:hAnsi="Corbel"/>
        </w:rPr>
      </w:pPr>
      <w:hyperlink r:id="rId7" w:history="1">
        <w:r w:rsidR="00550503" w:rsidRPr="004F3F65">
          <w:rPr>
            <w:rStyle w:val="Hyperlink"/>
            <w:rFonts w:ascii="Corbel" w:hAnsi="Corbel"/>
          </w:rPr>
          <w:t>gkillian@lonestar.edu</w:t>
        </w:r>
      </w:hyperlink>
      <w:r w:rsidR="00550503">
        <w:rPr>
          <w:rFonts w:ascii="Corbel" w:hAnsi="Corbel"/>
        </w:rPr>
        <w:t xml:space="preserve"> email</w:t>
      </w:r>
      <w:r w:rsidR="00550503">
        <w:rPr>
          <w:rFonts w:ascii="Corbel" w:hAnsi="Corbel"/>
        </w:rPr>
        <w:tab/>
      </w:r>
      <w:r w:rsidR="00550503">
        <w:rPr>
          <w:rFonts w:ascii="Corbel" w:hAnsi="Corbel"/>
        </w:rPr>
        <w:tab/>
      </w:r>
      <w:r w:rsidR="00550503">
        <w:rPr>
          <w:rFonts w:ascii="Corbel" w:hAnsi="Corbel"/>
        </w:rPr>
        <w:tab/>
      </w:r>
      <w:r w:rsidR="00550503">
        <w:rPr>
          <w:rFonts w:ascii="Corbel" w:hAnsi="Corbel"/>
        </w:rPr>
        <w:tab/>
      </w:r>
      <w:r w:rsidR="00550503">
        <w:rPr>
          <w:rFonts w:ascii="Corbel" w:hAnsi="Corbel"/>
        </w:rPr>
        <w:tab/>
      </w:r>
      <w:r w:rsidR="00550503">
        <w:rPr>
          <w:rFonts w:ascii="Corbel" w:hAnsi="Corbel"/>
        </w:rPr>
        <w:tab/>
        <w:t>Friday 9:00 am - Noon</w:t>
      </w:r>
    </w:p>
    <w:p w:rsidR="00A419A2" w:rsidRDefault="00A419A2" w:rsidP="00A71202">
      <w:pPr>
        <w:pStyle w:val="NoSpacing"/>
        <w:rPr>
          <w:rFonts w:ascii="Corbel" w:hAnsi="Corbel"/>
        </w:rPr>
      </w:pPr>
    </w:p>
    <w:p w:rsidR="00550503" w:rsidRDefault="00550503" w:rsidP="00550503">
      <w:pPr>
        <w:pStyle w:val="NoSpacing"/>
        <w:rPr>
          <w:rFonts w:ascii="Corbel" w:hAnsi="Corbel"/>
          <w:b/>
          <w:sz w:val="24"/>
          <w:szCs w:val="24"/>
        </w:rPr>
      </w:pPr>
      <w:r>
        <w:rPr>
          <w:rFonts w:ascii="Corbel" w:hAnsi="Corbel"/>
          <w:b/>
          <w:sz w:val="24"/>
          <w:szCs w:val="24"/>
        </w:rPr>
        <w:t>Course Description</w:t>
      </w:r>
    </w:p>
    <w:p w:rsidR="00550503" w:rsidRPr="00550503" w:rsidRDefault="00550503" w:rsidP="00550503">
      <w:pPr>
        <w:pStyle w:val="NoSpacing"/>
        <w:rPr>
          <w:rFonts w:ascii="Corbel" w:hAnsi="Corbel"/>
        </w:rPr>
      </w:pPr>
      <w:proofErr w:type="gramStart"/>
      <w:r w:rsidRPr="00550503">
        <w:rPr>
          <w:rFonts w:ascii="Corbel" w:hAnsi="Corbel"/>
          <w:color w:val="000000"/>
        </w:rPr>
        <w:t>In-depth study of the theories and principles of behavioral science and the methods of modifying and controlling behavior in clients with cognitive disorders.</w:t>
      </w:r>
      <w:proofErr w:type="gramEnd"/>
    </w:p>
    <w:p w:rsidR="00550503" w:rsidRDefault="00550503" w:rsidP="00550503">
      <w:pPr>
        <w:pStyle w:val="NoSpacing"/>
        <w:rPr>
          <w:rFonts w:ascii="Corbel" w:hAnsi="Corbel"/>
          <w:b/>
          <w:sz w:val="24"/>
          <w:szCs w:val="24"/>
        </w:rPr>
      </w:pPr>
    </w:p>
    <w:p w:rsidR="00550503" w:rsidRDefault="00550503" w:rsidP="00550503">
      <w:pPr>
        <w:pStyle w:val="NoSpacing"/>
        <w:rPr>
          <w:rFonts w:ascii="Corbel" w:hAnsi="Corbel"/>
          <w:b/>
          <w:sz w:val="24"/>
          <w:szCs w:val="24"/>
        </w:rPr>
      </w:pPr>
      <w:r>
        <w:rPr>
          <w:rFonts w:ascii="Corbel" w:hAnsi="Corbel"/>
          <w:b/>
          <w:sz w:val="24"/>
          <w:szCs w:val="24"/>
        </w:rPr>
        <w:t>Course Outcomes</w:t>
      </w:r>
    </w:p>
    <w:p w:rsidR="00550503" w:rsidRPr="00550503" w:rsidRDefault="00550503" w:rsidP="00550503">
      <w:pPr>
        <w:pStyle w:val="NoSpacing"/>
        <w:rPr>
          <w:rFonts w:ascii="Corbel" w:hAnsi="Corbel"/>
          <w:b/>
        </w:rPr>
      </w:pPr>
      <w:r w:rsidRPr="00550503">
        <w:rPr>
          <w:rFonts w:ascii="Corbel" w:hAnsi="Corbel"/>
          <w:color w:val="000000"/>
        </w:rPr>
        <w:t>Describe the latest theories and principles in behavioral science and cognitive disorders; explain how behavior is acquired and maintained; identify methods of modifying and managing behaviors and apply behavior modification techniques to maximize productivity and personal satisfaction.</w:t>
      </w:r>
    </w:p>
    <w:p w:rsidR="00550503" w:rsidRDefault="00550503" w:rsidP="00550503">
      <w:pPr>
        <w:pStyle w:val="NoSpacing"/>
        <w:rPr>
          <w:rFonts w:ascii="Corbel" w:hAnsi="Corbel"/>
          <w:b/>
          <w:sz w:val="24"/>
          <w:szCs w:val="24"/>
        </w:rPr>
      </w:pPr>
    </w:p>
    <w:p w:rsidR="00550503" w:rsidRDefault="00550503" w:rsidP="00550503">
      <w:pPr>
        <w:pStyle w:val="NoSpacing"/>
        <w:rPr>
          <w:rFonts w:ascii="Corbel" w:hAnsi="Corbel"/>
          <w:b/>
          <w:sz w:val="24"/>
          <w:szCs w:val="24"/>
        </w:rPr>
      </w:pPr>
      <w:r>
        <w:rPr>
          <w:rFonts w:ascii="Corbel" w:hAnsi="Corbel"/>
          <w:b/>
          <w:sz w:val="24"/>
          <w:szCs w:val="24"/>
        </w:rPr>
        <w:t>Textbook</w:t>
      </w:r>
    </w:p>
    <w:p w:rsidR="00550503" w:rsidRDefault="00550503" w:rsidP="00550503">
      <w:pPr>
        <w:pStyle w:val="NoSpacing"/>
        <w:rPr>
          <w:rFonts w:ascii="Corbel" w:hAnsi="Corbel"/>
        </w:rPr>
      </w:pPr>
      <w:r>
        <w:rPr>
          <w:rFonts w:ascii="Corbel" w:hAnsi="Corbel"/>
        </w:rPr>
        <w:t xml:space="preserve">The recommended textbook for this class is </w:t>
      </w:r>
      <w:r>
        <w:rPr>
          <w:rFonts w:ascii="Corbel" w:hAnsi="Corbel"/>
          <w:u w:val="single"/>
        </w:rPr>
        <w:t>Understanding Applied Behavior Analysis</w:t>
      </w:r>
      <w:r>
        <w:rPr>
          <w:rFonts w:ascii="Corbel" w:hAnsi="Corbel"/>
        </w:rPr>
        <w:t>, by Albert Kearney (Jessica Kingsley Publishers).</w:t>
      </w:r>
    </w:p>
    <w:p w:rsidR="00550503" w:rsidRDefault="00550503" w:rsidP="00A71202">
      <w:pPr>
        <w:pStyle w:val="NoSpacing"/>
        <w:rPr>
          <w:rFonts w:ascii="Corbel" w:hAnsi="Corbel"/>
          <w:b/>
          <w:sz w:val="24"/>
          <w:szCs w:val="24"/>
        </w:rPr>
      </w:pPr>
    </w:p>
    <w:p w:rsidR="00A71202" w:rsidRPr="004D22D8" w:rsidRDefault="00A71202" w:rsidP="00A71202">
      <w:pPr>
        <w:pStyle w:val="NoSpacing"/>
        <w:rPr>
          <w:rFonts w:ascii="Corbel" w:hAnsi="Corbel"/>
          <w:b/>
          <w:sz w:val="24"/>
          <w:szCs w:val="24"/>
        </w:rPr>
      </w:pPr>
      <w:r w:rsidRPr="004D22D8">
        <w:rPr>
          <w:rFonts w:ascii="Corbel" w:hAnsi="Corbel"/>
          <w:b/>
          <w:sz w:val="24"/>
          <w:szCs w:val="24"/>
        </w:rPr>
        <w:t>Course Calendar</w:t>
      </w:r>
    </w:p>
    <w:tbl>
      <w:tblPr>
        <w:tblStyle w:val="TableGrid"/>
        <w:tblW w:w="0" w:type="auto"/>
        <w:tblLook w:val="04A0" w:firstRow="1" w:lastRow="0" w:firstColumn="1" w:lastColumn="0" w:noHBand="0" w:noVBand="1"/>
      </w:tblPr>
      <w:tblGrid>
        <w:gridCol w:w="2358"/>
        <w:gridCol w:w="3780"/>
        <w:gridCol w:w="3438"/>
      </w:tblGrid>
      <w:tr w:rsidR="00A71202" w:rsidTr="004D22D8">
        <w:tc>
          <w:tcPr>
            <w:tcW w:w="2358" w:type="dxa"/>
          </w:tcPr>
          <w:p w:rsidR="00A71202" w:rsidRDefault="00A71202" w:rsidP="00A71202">
            <w:pPr>
              <w:pStyle w:val="NoSpacing"/>
              <w:rPr>
                <w:rFonts w:ascii="Corbel" w:hAnsi="Corbel"/>
              </w:rPr>
            </w:pPr>
            <w:r>
              <w:rPr>
                <w:rFonts w:ascii="Corbel" w:hAnsi="Corbel"/>
              </w:rPr>
              <w:t>Class Meeting Dates</w:t>
            </w:r>
          </w:p>
        </w:tc>
        <w:tc>
          <w:tcPr>
            <w:tcW w:w="3780" w:type="dxa"/>
          </w:tcPr>
          <w:p w:rsidR="00A71202" w:rsidRDefault="00A71202" w:rsidP="00A71202">
            <w:pPr>
              <w:pStyle w:val="NoSpacing"/>
              <w:rPr>
                <w:rFonts w:ascii="Corbel" w:hAnsi="Corbel"/>
              </w:rPr>
            </w:pPr>
            <w:r>
              <w:rPr>
                <w:rFonts w:ascii="Corbel" w:hAnsi="Corbel"/>
              </w:rPr>
              <w:t>Topics</w:t>
            </w:r>
          </w:p>
        </w:tc>
        <w:tc>
          <w:tcPr>
            <w:tcW w:w="3438" w:type="dxa"/>
          </w:tcPr>
          <w:p w:rsidR="00A71202" w:rsidRDefault="00A71202" w:rsidP="00A71202">
            <w:pPr>
              <w:pStyle w:val="NoSpacing"/>
              <w:rPr>
                <w:rFonts w:ascii="Corbel" w:hAnsi="Corbel"/>
              </w:rPr>
            </w:pPr>
            <w:r>
              <w:rPr>
                <w:rFonts w:ascii="Corbel" w:hAnsi="Corbel"/>
              </w:rPr>
              <w:t>Reading, Assignments, Exams</w:t>
            </w:r>
          </w:p>
        </w:tc>
      </w:tr>
      <w:tr w:rsidR="00550503" w:rsidTr="004D22D8">
        <w:tc>
          <w:tcPr>
            <w:tcW w:w="2358" w:type="dxa"/>
          </w:tcPr>
          <w:p w:rsidR="00550503" w:rsidRPr="00F045FA" w:rsidRDefault="00550503" w:rsidP="000E6267">
            <w:pPr>
              <w:pStyle w:val="NoSpacing"/>
              <w:rPr>
                <w:rFonts w:ascii="Corbel" w:hAnsi="Corbel"/>
              </w:rPr>
            </w:pPr>
            <w:r>
              <w:rPr>
                <w:rFonts w:ascii="Corbel" w:hAnsi="Corbel"/>
              </w:rPr>
              <w:t>August 25</w:t>
            </w:r>
          </w:p>
          <w:p w:rsidR="00550503" w:rsidRPr="00F045FA" w:rsidRDefault="00550503" w:rsidP="000E6267">
            <w:pPr>
              <w:pStyle w:val="NoSpacing"/>
              <w:rPr>
                <w:rFonts w:ascii="Corbel" w:hAnsi="Corbel"/>
              </w:rPr>
            </w:pPr>
            <w:r>
              <w:rPr>
                <w:rFonts w:ascii="Corbel" w:hAnsi="Corbel"/>
              </w:rPr>
              <w:t>August 27</w:t>
            </w:r>
          </w:p>
        </w:tc>
        <w:tc>
          <w:tcPr>
            <w:tcW w:w="3780" w:type="dxa"/>
          </w:tcPr>
          <w:p w:rsidR="00550503" w:rsidRDefault="00550503" w:rsidP="00A71202">
            <w:pPr>
              <w:pStyle w:val="NoSpacing"/>
              <w:rPr>
                <w:rFonts w:ascii="Corbel" w:hAnsi="Corbel"/>
              </w:rPr>
            </w:pPr>
            <w:r>
              <w:rPr>
                <w:rFonts w:ascii="Corbel" w:hAnsi="Corbel"/>
              </w:rPr>
              <w:t>Course Overview and Intro</w:t>
            </w:r>
          </w:p>
          <w:p w:rsidR="00550503" w:rsidRDefault="00550503" w:rsidP="00A71202">
            <w:pPr>
              <w:pStyle w:val="NoSpacing"/>
              <w:rPr>
                <w:rFonts w:ascii="Corbel" w:hAnsi="Corbel"/>
              </w:rPr>
            </w:pPr>
          </w:p>
        </w:tc>
        <w:tc>
          <w:tcPr>
            <w:tcW w:w="3438" w:type="dxa"/>
          </w:tcPr>
          <w:p w:rsidR="00550503" w:rsidRDefault="00550503" w:rsidP="00C80421">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September 1</w:t>
            </w:r>
          </w:p>
          <w:p w:rsidR="00550503" w:rsidRPr="00F045FA" w:rsidRDefault="00550503" w:rsidP="000E6267">
            <w:pPr>
              <w:pStyle w:val="NoSpacing"/>
              <w:rPr>
                <w:rFonts w:ascii="Corbel" w:hAnsi="Corbel"/>
              </w:rPr>
            </w:pPr>
            <w:r>
              <w:rPr>
                <w:rFonts w:ascii="Corbel" w:hAnsi="Corbel"/>
              </w:rPr>
              <w:t>September 3</w:t>
            </w:r>
          </w:p>
        </w:tc>
        <w:tc>
          <w:tcPr>
            <w:tcW w:w="3780" w:type="dxa"/>
          </w:tcPr>
          <w:p w:rsidR="00550503" w:rsidRPr="00580636" w:rsidRDefault="00550503" w:rsidP="00A71202">
            <w:pPr>
              <w:pStyle w:val="NoSpacing"/>
              <w:rPr>
                <w:rFonts w:ascii="Corbel" w:hAnsi="Corbel"/>
                <w:b/>
              </w:rPr>
            </w:pPr>
            <w:r>
              <w:rPr>
                <w:rFonts w:ascii="Corbel" w:hAnsi="Corbel"/>
                <w:b/>
              </w:rPr>
              <w:t>No Class – Labor Day Holiday</w:t>
            </w:r>
          </w:p>
          <w:p w:rsidR="00550503" w:rsidRDefault="00550503" w:rsidP="00A71202">
            <w:pPr>
              <w:pStyle w:val="NoSpacing"/>
              <w:rPr>
                <w:rFonts w:ascii="Corbel" w:hAnsi="Corbel"/>
              </w:rPr>
            </w:pPr>
            <w:r>
              <w:rPr>
                <w:rFonts w:ascii="Corbel" w:hAnsi="Corbel"/>
              </w:rPr>
              <w:t>Behavior Theory Core Principals</w:t>
            </w: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September 8</w:t>
            </w:r>
          </w:p>
          <w:p w:rsidR="00550503" w:rsidRPr="00F045FA" w:rsidRDefault="00550503" w:rsidP="000E6267">
            <w:pPr>
              <w:pStyle w:val="NoSpacing"/>
              <w:rPr>
                <w:rFonts w:ascii="Corbel" w:hAnsi="Corbel"/>
              </w:rPr>
            </w:pPr>
            <w:r>
              <w:rPr>
                <w:rFonts w:ascii="Corbel" w:hAnsi="Corbel"/>
              </w:rPr>
              <w:t>September 10</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September 15</w:t>
            </w:r>
          </w:p>
          <w:p w:rsidR="00550503" w:rsidRPr="00F045FA" w:rsidRDefault="00550503" w:rsidP="000E6267">
            <w:pPr>
              <w:pStyle w:val="NoSpacing"/>
              <w:rPr>
                <w:rFonts w:ascii="Corbel" w:hAnsi="Corbel"/>
              </w:rPr>
            </w:pPr>
            <w:r>
              <w:rPr>
                <w:rFonts w:ascii="Corbel" w:hAnsi="Corbel"/>
              </w:rPr>
              <w:t>September 17</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September 22</w:t>
            </w:r>
          </w:p>
          <w:p w:rsidR="00550503" w:rsidRPr="00F045FA" w:rsidRDefault="00550503" w:rsidP="000E6267">
            <w:pPr>
              <w:pStyle w:val="NoSpacing"/>
              <w:rPr>
                <w:rFonts w:ascii="Corbel" w:hAnsi="Corbel"/>
              </w:rPr>
            </w:pPr>
            <w:r>
              <w:rPr>
                <w:rFonts w:ascii="Corbel" w:hAnsi="Corbel"/>
              </w:rPr>
              <w:t>September 24</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p w:rsidR="00550503" w:rsidRPr="000E10BD" w:rsidRDefault="00550503" w:rsidP="004008BD">
            <w:pPr>
              <w:pStyle w:val="NoSpacing"/>
              <w:rPr>
                <w:rFonts w:ascii="Corbel" w:hAnsi="Corbel"/>
                <w:b/>
              </w:rPr>
            </w:pPr>
            <w:r w:rsidRPr="000E10BD">
              <w:rPr>
                <w:rFonts w:ascii="Corbel" w:hAnsi="Corbel"/>
                <w:b/>
              </w:rPr>
              <w:t>TV Show, Textbook Review Due</w:t>
            </w:r>
          </w:p>
        </w:tc>
      </w:tr>
      <w:tr w:rsidR="00550503" w:rsidTr="004D22D8">
        <w:tc>
          <w:tcPr>
            <w:tcW w:w="2358" w:type="dxa"/>
          </w:tcPr>
          <w:p w:rsidR="00550503" w:rsidRDefault="00550503" w:rsidP="000E6267">
            <w:pPr>
              <w:pStyle w:val="NoSpacing"/>
              <w:rPr>
                <w:rFonts w:ascii="Corbel" w:hAnsi="Corbel"/>
              </w:rPr>
            </w:pPr>
            <w:r>
              <w:rPr>
                <w:rFonts w:ascii="Corbel" w:hAnsi="Corbel"/>
              </w:rPr>
              <w:t>September 29</w:t>
            </w:r>
          </w:p>
          <w:p w:rsidR="00550503" w:rsidRPr="00F045FA" w:rsidRDefault="00550503" w:rsidP="000E6267">
            <w:pPr>
              <w:pStyle w:val="NoSpacing"/>
              <w:rPr>
                <w:rFonts w:ascii="Corbel" w:hAnsi="Corbel"/>
              </w:rPr>
            </w:pPr>
            <w:r>
              <w:rPr>
                <w:rFonts w:ascii="Corbel" w:hAnsi="Corbel"/>
              </w:rPr>
              <w:t>October 1</w:t>
            </w:r>
          </w:p>
        </w:tc>
        <w:tc>
          <w:tcPr>
            <w:tcW w:w="3780" w:type="dxa"/>
          </w:tcPr>
          <w:p w:rsidR="00550503" w:rsidRDefault="00550503" w:rsidP="00A71202">
            <w:pPr>
              <w:pStyle w:val="NoSpacing"/>
              <w:rPr>
                <w:rFonts w:ascii="Corbel" w:hAnsi="Corbel"/>
              </w:rPr>
            </w:pPr>
          </w:p>
          <w:p w:rsidR="00550503" w:rsidRPr="00DB4EF1" w:rsidRDefault="00DB4EF1" w:rsidP="00A71202">
            <w:pPr>
              <w:pStyle w:val="NoSpacing"/>
              <w:rPr>
                <w:rFonts w:ascii="Corbel" w:hAnsi="Corbel"/>
                <w:b/>
              </w:rPr>
            </w:pPr>
            <w:r w:rsidRPr="00DB4EF1">
              <w:rPr>
                <w:rFonts w:ascii="Corbel" w:hAnsi="Corbel"/>
                <w:b/>
              </w:rPr>
              <w:t>HSSO Meeting</w:t>
            </w:r>
            <w:r>
              <w:rPr>
                <w:rFonts w:ascii="Corbel" w:hAnsi="Corbel"/>
                <w:b/>
              </w:rPr>
              <w:t xml:space="preserve"> (B-102)</w:t>
            </w:r>
          </w:p>
        </w:tc>
        <w:tc>
          <w:tcPr>
            <w:tcW w:w="3438" w:type="dxa"/>
          </w:tcPr>
          <w:p w:rsidR="00550503" w:rsidRDefault="00550503" w:rsidP="00A71202">
            <w:pPr>
              <w:pStyle w:val="NoSpacing"/>
              <w:rPr>
                <w:rFonts w:ascii="Corbel" w:hAnsi="Corbel"/>
                <w:b/>
              </w:rPr>
            </w:pPr>
          </w:p>
          <w:p w:rsidR="00550503" w:rsidRPr="006D0948" w:rsidRDefault="00550503" w:rsidP="00A71202">
            <w:pPr>
              <w:pStyle w:val="NoSpacing"/>
              <w:rPr>
                <w:rFonts w:ascii="Corbel" w:hAnsi="Corbel"/>
                <w:b/>
              </w:rPr>
            </w:pPr>
          </w:p>
        </w:tc>
      </w:tr>
      <w:tr w:rsidR="00550503" w:rsidTr="004D22D8">
        <w:tc>
          <w:tcPr>
            <w:tcW w:w="2358" w:type="dxa"/>
          </w:tcPr>
          <w:p w:rsidR="00550503" w:rsidRDefault="00550503" w:rsidP="000E6267">
            <w:pPr>
              <w:pStyle w:val="NoSpacing"/>
              <w:rPr>
                <w:rFonts w:ascii="Corbel" w:hAnsi="Corbel"/>
              </w:rPr>
            </w:pPr>
            <w:r>
              <w:rPr>
                <w:rFonts w:ascii="Corbel" w:hAnsi="Corbel"/>
              </w:rPr>
              <w:t>October 6</w:t>
            </w:r>
          </w:p>
          <w:p w:rsidR="00550503" w:rsidRPr="00F045FA" w:rsidRDefault="00550503" w:rsidP="000E6267">
            <w:pPr>
              <w:pStyle w:val="NoSpacing"/>
              <w:rPr>
                <w:rFonts w:ascii="Corbel" w:hAnsi="Corbel"/>
              </w:rPr>
            </w:pPr>
            <w:r>
              <w:rPr>
                <w:rFonts w:ascii="Corbel" w:hAnsi="Corbel"/>
              </w:rPr>
              <w:t>October 8</w:t>
            </w:r>
          </w:p>
        </w:tc>
        <w:tc>
          <w:tcPr>
            <w:tcW w:w="3780" w:type="dxa"/>
          </w:tcPr>
          <w:p w:rsidR="00DB4EF1" w:rsidRDefault="00DB4EF1" w:rsidP="00C213A7">
            <w:pPr>
              <w:pStyle w:val="NoSpacing"/>
              <w:rPr>
                <w:rFonts w:ascii="Corbel" w:hAnsi="Corbel"/>
              </w:rPr>
            </w:pPr>
          </w:p>
          <w:p w:rsidR="00550503" w:rsidRDefault="00550503" w:rsidP="00C213A7">
            <w:pPr>
              <w:pStyle w:val="NoSpacing"/>
              <w:rPr>
                <w:rFonts w:ascii="Corbel" w:hAnsi="Corbel"/>
              </w:rPr>
            </w:pPr>
            <w:r>
              <w:rPr>
                <w:rFonts w:ascii="Corbel" w:hAnsi="Corbel"/>
              </w:rPr>
              <w:t>Behavior Theory Applications</w:t>
            </w:r>
          </w:p>
        </w:tc>
        <w:tc>
          <w:tcPr>
            <w:tcW w:w="3438" w:type="dxa"/>
          </w:tcPr>
          <w:p w:rsidR="00550503" w:rsidRDefault="00DB4EF1" w:rsidP="00C213A7">
            <w:pPr>
              <w:pStyle w:val="NoSpacing"/>
              <w:rPr>
                <w:rFonts w:ascii="Corbel" w:hAnsi="Corbel"/>
              </w:rPr>
            </w:pPr>
            <w:r w:rsidRPr="006D0948">
              <w:rPr>
                <w:rFonts w:ascii="Corbel" w:hAnsi="Corbel"/>
                <w:b/>
              </w:rPr>
              <w:t>Exam 1</w:t>
            </w:r>
          </w:p>
        </w:tc>
      </w:tr>
      <w:tr w:rsidR="00550503" w:rsidTr="004D22D8">
        <w:tc>
          <w:tcPr>
            <w:tcW w:w="2358" w:type="dxa"/>
          </w:tcPr>
          <w:p w:rsidR="00550503" w:rsidRDefault="00550503" w:rsidP="000E6267">
            <w:pPr>
              <w:pStyle w:val="NoSpacing"/>
              <w:rPr>
                <w:rFonts w:ascii="Corbel" w:hAnsi="Corbel"/>
              </w:rPr>
            </w:pPr>
            <w:r>
              <w:rPr>
                <w:rFonts w:ascii="Corbel" w:hAnsi="Corbel"/>
              </w:rPr>
              <w:t>October 13</w:t>
            </w:r>
          </w:p>
          <w:p w:rsidR="00550503" w:rsidRPr="00F045FA" w:rsidRDefault="00550503" w:rsidP="000E6267">
            <w:pPr>
              <w:pStyle w:val="NoSpacing"/>
              <w:rPr>
                <w:rFonts w:ascii="Corbel" w:hAnsi="Corbel"/>
              </w:rPr>
            </w:pPr>
            <w:r>
              <w:rPr>
                <w:rFonts w:ascii="Corbel" w:hAnsi="Corbel"/>
              </w:rPr>
              <w:t>October 15</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October 20</w:t>
            </w:r>
          </w:p>
          <w:p w:rsidR="00550503" w:rsidRPr="00F045FA" w:rsidRDefault="00550503" w:rsidP="000E6267">
            <w:pPr>
              <w:pStyle w:val="NoSpacing"/>
              <w:rPr>
                <w:rFonts w:ascii="Corbel" w:hAnsi="Corbel"/>
              </w:rPr>
            </w:pPr>
            <w:r>
              <w:rPr>
                <w:rFonts w:ascii="Corbel" w:hAnsi="Corbel"/>
              </w:rPr>
              <w:t>October 22</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October 27</w:t>
            </w:r>
          </w:p>
          <w:p w:rsidR="00550503" w:rsidRPr="00F045FA" w:rsidRDefault="00550503" w:rsidP="000E6267">
            <w:pPr>
              <w:pStyle w:val="NoSpacing"/>
              <w:rPr>
                <w:rFonts w:ascii="Corbel" w:hAnsi="Corbel"/>
              </w:rPr>
            </w:pPr>
            <w:r>
              <w:rPr>
                <w:rFonts w:ascii="Corbel" w:hAnsi="Corbel"/>
              </w:rPr>
              <w:t>October 29</w:t>
            </w:r>
          </w:p>
        </w:tc>
        <w:tc>
          <w:tcPr>
            <w:tcW w:w="3780" w:type="dxa"/>
          </w:tcPr>
          <w:p w:rsidR="00550503" w:rsidRPr="00580636" w:rsidRDefault="00550503" w:rsidP="00A71202">
            <w:pPr>
              <w:pStyle w:val="NoSpacing"/>
              <w:rPr>
                <w:rFonts w:ascii="Corbel" w:hAnsi="Corbel"/>
                <w:b/>
              </w:rPr>
            </w:pPr>
          </w:p>
        </w:tc>
        <w:tc>
          <w:tcPr>
            <w:tcW w:w="3438" w:type="dxa"/>
          </w:tcPr>
          <w:p w:rsidR="00550503" w:rsidRPr="000E10BD" w:rsidRDefault="00550503" w:rsidP="00A71202">
            <w:pPr>
              <w:pStyle w:val="NoSpacing"/>
              <w:rPr>
                <w:rFonts w:ascii="Corbel" w:hAnsi="Corbel"/>
                <w:b/>
              </w:rPr>
            </w:pPr>
            <w:r w:rsidRPr="000E10BD">
              <w:rPr>
                <w:rFonts w:ascii="Corbel" w:hAnsi="Corbel"/>
                <w:b/>
              </w:rPr>
              <w:t>BT Case Study Due</w:t>
            </w:r>
          </w:p>
          <w:p w:rsidR="00550503" w:rsidRPr="006D0948" w:rsidRDefault="00550503" w:rsidP="00A71202">
            <w:pPr>
              <w:pStyle w:val="NoSpacing"/>
              <w:rPr>
                <w:rFonts w:ascii="Corbel" w:hAnsi="Corbel"/>
                <w:b/>
              </w:rPr>
            </w:pPr>
          </w:p>
        </w:tc>
      </w:tr>
      <w:tr w:rsidR="00550503" w:rsidTr="004D22D8">
        <w:tc>
          <w:tcPr>
            <w:tcW w:w="2358" w:type="dxa"/>
          </w:tcPr>
          <w:p w:rsidR="00550503" w:rsidRDefault="00550503" w:rsidP="000E6267">
            <w:pPr>
              <w:pStyle w:val="NoSpacing"/>
              <w:rPr>
                <w:rFonts w:ascii="Corbel" w:hAnsi="Corbel"/>
              </w:rPr>
            </w:pPr>
            <w:r>
              <w:rPr>
                <w:rFonts w:ascii="Corbel" w:hAnsi="Corbel"/>
              </w:rPr>
              <w:lastRenderedPageBreak/>
              <w:t>November 3</w:t>
            </w:r>
          </w:p>
          <w:p w:rsidR="00550503" w:rsidRPr="00F045FA" w:rsidRDefault="00550503" w:rsidP="000E6267">
            <w:pPr>
              <w:pStyle w:val="NoSpacing"/>
              <w:rPr>
                <w:rFonts w:ascii="Corbel" w:hAnsi="Corbel"/>
              </w:rPr>
            </w:pPr>
            <w:r>
              <w:rPr>
                <w:rFonts w:ascii="Corbel" w:hAnsi="Corbel"/>
              </w:rPr>
              <w:t>November 5</w:t>
            </w:r>
          </w:p>
        </w:tc>
        <w:tc>
          <w:tcPr>
            <w:tcW w:w="3780" w:type="dxa"/>
          </w:tcPr>
          <w:p w:rsidR="00550503" w:rsidRDefault="00550503" w:rsidP="00A71202">
            <w:pPr>
              <w:pStyle w:val="NoSpacing"/>
              <w:rPr>
                <w:rFonts w:ascii="Corbel" w:hAnsi="Corbel"/>
              </w:rPr>
            </w:pPr>
            <w:r>
              <w:rPr>
                <w:rFonts w:ascii="Corbel" w:hAnsi="Corbel"/>
              </w:rPr>
              <w:t>Cognitive-Behavior Theory Concepts, Applications</w:t>
            </w:r>
          </w:p>
        </w:tc>
        <w:tc>
          <w:tcPr>
            <w:tcW w:w="3438" w:type="dxa"/>
          </w:tcPr>
          <w:p w:rsidR="00550503" w:rsidRDefault="00550503" w:rsidP="00A71202">
            <w:pPr>
              <w:pStyle w:val="NoSpacing"/>
              <w:rPr>
                <w:rFonts w:ascii="Corbel" w:hAnsi="Corbel"/>
              </w:rPr>
            </w:pPr>
          </w:p>
          <w:p w:rsidR="00550503" w:rsidRDefault="00550503" w:rsidP="00A71202">
            <w:pPr>
              <w:pStyle w:val="NoSpacing"/>
              <w:rPr>
                <w:rFonts w:ascii="Corbel" w:hAnsi="Corbel"/>
              </w:rPr>
            </w:pPr>
            <w:r w:rsidRPr="006D0948">
              <w:rPr>
                <w:rFonts w:ascii="Corbel" w:hAnsi="Corbel"/>
                <w:b/>
              </w:rPr>
              <w:t>Exam 2</w:t>
            </w:r>
          </w:p>
        </w:tc>
      </w:tr>
      <w:tr w:rsidR="00550503" w:rsidTr="004D22D8">
        <w:tc>
          <w:tcPr>
            <w:tcW w:w="2358" w:type="dxa"/>
          </w:tcPr>
          <w:p w:rsidR="00550503" w:rsidRDefault="00550503" w:rsidP="000E6267">
            <w:pPr>
              <w:pStyle w:val="NoSpacing"/>
              <w:rPr>
                <w:rFonts w:ascii="Corbel" w:hAnsi="Corbel"/>
              </w:rPr>
            </w:pPr>
            <w:r>
              <w:rPr>
                <w:rFonts w:ascii="Corbel" w:hAnsi="Corbel"/>
              </w:rPr>
              <w:t>November 10</w:t>
            </w:r>
          </w:p>
          <w:p w:rsidR="00550503" w:rsidRPr="00F045FA" w:rsidRDefault="00550503" w:rsidP="000E6267">
            <w:pPr>
              <w:pStyle w:val="NoSpacing"/>
              <w:rPr>
                <w:rFonts w:ascii="Corbel" w:hAnsi="Corbel"/>
              </w:rPr>
            </w:pPr>
            <w:r>
              <w:rPr>
                <w:rFonts w:ascii="Corbel" w:hAnsi="Corbel"/>
              </w:rPr>
              <w:t>November 12</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November 17</w:t>
            </w:r>
          </w:p>
          <w:p w:rsidR="00550503" w:rsidRPr="00F045FA" w:rsidRDefault="00550503" w:rsidP="000E6267">
            <w:pPr>
              <w:pStyle w:val="NoSpacing"/>
              <w:rPr>
                <w:rFonts w:ascii="Corbel" w:hAnsi="Corbel"/>
              </w:rPr>
            </w:pPr>
            <w:r>
              <w:rPr>
                <w:rFonts w:ascii="Corbel" w:hAnsi="Corbel"/>
              </w:rPr>
              <w:t>November 19</w:t>
            </w:r>
          </w:p>
        </w:tc>
        <w:tc>
          <w:tcPr>
            <w:tcW w:w="3780" w:type="dxa"/>
          </w:tcPr>
          <w:p w:rsidR="00550503" w:rsidRDefault="00550503" w:rsidP="00A71202">
            <w:pPr>
              <w:pStyle w:val="NoSpacing"/>
              <w:rPr>
                <w:rFonts w:ascii="Corbel" w:hAnsi="Corbel"/>
              </w:rPr>
            </w:pP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November 24</w:t>
            </w:r>
          </w:p>
          <w:p w:rsidR="00550503" w:rsidRPr="00F045FA" w:rsidRDefault="00550503" w:rsidP="000E6267">
            <w:pPr>
              <w:pStyle w:val="NoSpacing"/>
              <w:rPr>
                <w:rFonts w:ascii="Corbel" w:hAnsi="Corbel"/>
              </w:rPr>
            </w:pPr>
            <w:r>
              <w:rPr>
                <w:rFonts w:ascii="Corbel" w:hAnsi="Corbel"/>
              </w:rPr>
              <w:t>November 26</w:t>
            </w:r>
          </w:p>
        </w:tc>
        <w:tc>
          <w:tcPr>
            <w:tcW w:w="3780" w:type="dxa"/>
          </w:tcPr>
          <w:p w:rsidR="00550503" w:rsidRDefault="00550503" w:rsidP="00A71202">
            <w:pPr>
              <w:pStyle w:val="NoSpacing"/>
              <w:rPr>
                <w:rFonts w:ascii="Corbel" w:hAnsi="Corbel"/>
                <w:b/>
              </w:rPr>
            </w:pPr>
          </w:p>
          <w:p w:rsidR="00550503" w:rsidRPr="00075278" w:rsidRDefault="00550503" w:rsidP="00A71202">
            <w:pPr>
              <w:pStyle w:val="NoSpacing"/>
              <w:rPr>
                <w:rFonts w:ascii="Corbel" w:hAnsi="Corbel"/>
                <w:b/>
              </w:rPr>
            </w:pPr>
            <w:r>
              <w:rPr>
                <w:rFonts w:ascii="Corbel" w:hAnsi="Corbel"/>
                <w:b/>
              </w:rPr>
              <w:t>No Class – Thanksgiving Holiday</w:t>
            </w:r>
          </w:p>
        </w:tc>
        <w:tc>
          <w:tcPr>
            <w:tcW w:w="3438" w:type="dxa"/>
          </w:tcPr>
          <w:p w:rsidR="00550503" w:rsidRDefault="00550503" w:rsidP="00A71202">
            <w:pPr>
              <w:pStyle w:val="NoSpacing"/>
              <w:rPr>
                <w:rFonts w:ascii="Corbel" w:hAnsi="Corbel"/>
              </w:rPr>
            </w:pPr>
          </w:p>
        </w:tc>
      </w:tr>
      <w:tr w:rsidR="00550503" w:rsidTr="004D22D8">
        <w:tc>
          <w:tcPr>
            <w:tcW w:w="2358" w:type="dxa"/>
          </w:tcPr>
          <w:p w:rsidR="00550503" w:rsidRDefault="00550503" w:rsidP="000E6267">
            <w:pPr>
              <w:pStyle w:val="NoSpacing"/>
              <w:rPr>
                <w:rFonts w:ascii="Corbel" w:hAnsi="Corbel"/>
              </w:rPr>
            </w:pPr>
            <w:r>
              <w:rPr>
                <w:rFonts w:ascii="Corbel" w:hAnsi="Corbel"/>
              </w:rPr>
              <w:t>December 1</w:t>
            </w:r>
          </w:p>
          <w:p w:rsidR="00550503" w:rsidRDefault="00550503" w:rsidP="000E6267">
            <w:pPr>
              <w:pStyle w:val="NoSpacing"/>
              <w:rPr>
                <w:rFonts w:ascii="Corbel" w:hAnsi="Corbel"/>
              </w:rPr>
            </w:pPr>
            <w:r>
              <w:rPr>
                <w:rFonts w:ascii="Corbel" w:hAnsi="Corbel"/>
              </w:rPr>
              <w:t>December 3</w:t>
            </w:r>
          </w:p>
        </w:tc>
        <w:tc>
          <w:tcPr>
            <w:tcW w:w="3780" w:type="dxa"/>
          </w:tcPr>
          <w:p w:rsidR="00550503" w:rsidRDefault="00550503" w:rsidP="00A71202">
            <w:pPr>
              <w:pStyle w:val="NoSpacing"/>
              <w:rPr>
                <w:rFonts w:ascii="Corbel" w:hAnsi="Corbel"/>
              </w:rPr>
            </w:pPr>
          </w:p>
        </w:tc>
        <w:tc>
          <w:tcPr>
            <w:tcW w:w="3438" w:type="dxa"/>
          </w:tcPr>
          <w:p w:rsidR="00550503" w:rsidRDefault="00550503" w:rsidP="00DE1B1D">
            <w:pPr>
              <w:pStyle w:val="NoSpacing"/>
              <w:rPr>
                <w:rFonts w:ascii="Corbel" w:hAnsi="Corbel"/>
              </w:rPr>
            </w:pPr>
          </w:p>
          <w:p w:rsidR="00550503" w:rsidRPr="000E10BD" w:rsidRDefault="00550503" w:rsidP="00DE1B1D">
            <w:pPr>
              <w:pStyle w:val="NoSpacing"/>
              <w:rPr>
                <w:rFonts w:ascii="Corbel" w:hAnsi="Corbel"/>
                <w:b/>
              </w:rPr>
            </w:pPr>
            <w:r w:rsidRPr="000E10BD">
              <w:rPr>
                <w:rFonts w:ascii="Corbel" w:hAnsi="Corbel"/>
                <w:b/>
              </w:rPr>
              <w:t>CBT Case Study Due</w:t>
            </w:r>
          </w:p>
        </w:tc>
      </w:tr>
      <w:tr w:rsidR="00550503" w:rsidTr="004D22D8">
        <w:tc>
          <w:tcPr>
            <w:tcW w:w="2358" w:type="dxa"/>
          </w:tcPr>
          <w:p w:rsidR="00550503" w:rsidRDefault="00550503" w:rsidP="000E6267">
            <w:pPr>
              <w:pStyle w:val="NoSpacing"/>
              <w:rPr>
                <w:rFonts w:ascii="Corbel" w:hAnsi="Corbel"/>
              </w:rPr>
            </w:pPr>
            <w:r>
              <w:rPr>
                <w:rFonts w:ascii="Corbel" w:hAnsi="Corbel"/>
              </w:rPr>
              <w:t>December 8</w:t>
            </w:r>
          </w:p>
          <w:p w:rsidR="00550503" w:rsidRPr="00F045FA" w:rsidRDefault="00550503" w:rsidP="000E6267">
            <w:pPr>
              <w:pStyle w:val="NoSpacing"/>
              <w:rPr>
                <w:rFonts w:ascii="Corbel" w:hAnsi="Corbel"/>
              </w:rPr>
            </w:pPr>
            <w:r>
              <w:rPr>
                <w:rFonts w:ascii="Corbel" w:hAnsi="Corbel"/>
              </w:rPr>
              <w:t>December 10</w:t>
            </w:r>
          </w:p>
        </w:tc>
        <w:tc>
          <w:tcPr>
            <w:tcW w:w="3780" w:type="dxa"/>
          </w:tcPr>
          <w:p w:rsidR="00550503" w:rsidRPr="00550503" w:rsidRDefault="00550503" w:rsidP="00A71202">
            <w:pPr>
              <w:pStyle w:val="NoSpacing"/>
              <w:rPr>
                <w:rFonts w:ascii="Corbel" w:hAnsi="Corbel"/>
                <w:b/>
              </w:rPr>
            </w:pPr>
            <w:r w:rsidRPr="00550503">
              <w:rPr>
                <w:rFonts w:ascii="Corbel" w:hAnsi="Corbel"/>
                <w:b/>
              </w:rPr>
              <w:t>No Class Meeting</w:t>
            </w:r>
            <w:r>
              <w:rPr>
                <w:rFonts w:ascii="Corbel" w:hAnsi="Corbel"/>
                <w:b/>
              </w:rPr>
              <w:t xml:space="preserve"> – Finals Week</w:t>
            </w:r>
          </w:p>
          <w:p w:rsidR="00550503" w:rsidRDefault="00550503" w:rsidP="00A71202">
            <w:pPr>
              <w:pStyle w:val="NoSpacing"/>
              <w:rPr>
                <w:rFonts w:ascii="Corbel" w:hAnsi="Corbel"/>
              </w:rPr>
            </w:pPr>
            <w:r>
              <w:rPr>
                <w:rFonts w:ascii="Corbel" w:hAnsi="Corbel"/>
              </w:rPr>
              <w:t>Final Exam @ 10:00 am</w:t>
            </w:r>
          </w:p>
        </w:tc>
        <w:tc>
          <w:tcPr>
            <w:tcW w:w="3438" w:type="dxa"/>
          </w:tcPr>
          <w:p w:rsidR="00550503" w:rsidRDefault="00550503" w:rsidP="00A71202">
            <w:pPr>
              <w:pStyle w:val="NoSpacing"/>
              <w:rPr>
                <w:rFonts w:ascii="Corbel" w:hAnsi="Corbel"/>
              </w:rPr>
            </w:pPr>
          </w:p>
          <w:p w:rsidR="00550503" w:rsidRPr="006D0948" w:rsidRDefault="00550503" w:rsidP="00A71202">
            <w:pPr>
              <w:pStyle w:val="NoSpacing"/>
              <w:rPr>
                <w:rFonts w:ascii="Corbel" w:hAnsi="Corbel"/>
                <w:b/>
              </w:rPr>
            </w:pPr>
            <w:r w:rsidRPr="006D0948">
              <w:rPr>
                <w:rFonts w:ascii="Corbel" w:hAnsi="Corbel"/>
                <w:b/>
              </w:rPr>
              <w:t>Exam 3</w:t>
            </w:r>
          </w:p>
        </w:tc>
      </w:tr>
    </w:tbl>
    <w:p w:rsidR="00435119" w:rsidRPr="00435119" w:rsidRDefault="00435119" w:rsidP="00A71202">
      <w:pPr>
        <w:pStyle w:val="NoSpacing"/>
        <w:rPr>
          <w:rFonts w:ascii="Corbel" w:hAnsi="Corbel"/>
        </w:rPr>
      </w:pPr>
    </w:p>
    <w:p w:rsidR="00720EE7" w:rsidRPr="004D22D8" w:rsidRDefault="00720EE7" w:rsidP="00A71202">
      <w:pPr>
        <w:pStyle w:val="NoSpacing"/>
        <w:rPr>
          <w:rFonts w:ascii="Corbel" w:hAnsi="Corbel"/>
          <w:sz w:val="24"/>
          <w:szCs w:val="24"/>
        </w:rPr>
      </w:pPr>
      <w:r w:rsidRPr="004D22D8">
        <w:rPr>
          <w:rFonts w:ascii="Corbel" w:hAnsi="Corbel"/>
          <w:b/>
          <w:sz w:val="24"/>
          <w:szCs w:val="24"/>
        </w:rPr>
        <w:t>Assignments</w:t>
      </w:r>
    </w:p>
    <w:p w:rsidR="00720EE7" w:rsidRDefault="00720EE7" w:rsidP="00A71202">
      <w:pPr>
        <w:pStyle w:val="NoSpacing"/>
        <w:rPr>
          <w:rFonts w:ascii="Corbel" w:hAnsi="Corbel"/>
        </w:rPr>
      </w:pPr>
      <w:r w:rsidRPr="00720EE7">
        <w:rPr>
          <w:rFonts w:ascii="Corbel" w:hAnsi="Corbel"/>
          <w:u w:val="single"/>
        </w:rPr>
        <w:t>Exams</w:t>
      </w:r>
    </w:p>
    <w:p w:rsidR="00720EE7" w:rsidRDefault="00720EE7" w:rsidP="00A71202">
      <w:pPr>
        <w:pStyle w:val="NoSpacing"/>
        <w:rPr>
          <w:rFonts w:ascii="Corbel" w:hAnsi="Corbel"/>
        </w:rPr>
      </w:pPr>
      <w:r>
        <w:rPr>
          <w:rFonts w:ascii="Corbel" w:hAnsi="Corbel"/>
        </w:rPr>
        <w:t>Three exams will be given in class on the dates stated on the syllabus</w:t>
      </w:r>
      <w:r w:rsidR="007217DD">
        <w:rPr>
          <w:rFonts w:ascii="Corbel" w:hAnsi="Corbel"/>
        </w:rPr>
        <w:t xml:space="preserve"> – </w:t>
      </w:r>
      <w:r w:rsidR="00550503">
        <w:rPr>
          <w:rFonts w:ascii="Corbel" w:hAnsi="Corbel"/>
          <w:b/>
        </w:rPr>
        <w:t>October 1</w:t>
      </w:r>
      <w:r w:rsidR="007217DD">
        <w:rPr>
          <w:rFonts w:ascii="Corbel" w:hAnsi="Corbel"/>
        </w:rPr>
        <w:t xml:space="preserve">, </w:t>
      </w:r>
      <w:r w:rsidR="00550503">
        <w:rPr>
          <w:rFonts w:ascii="Corbel" w:hAnsi="Corbel"/>
          <w:b/>
        </w:rPr>
        <w:t>November 5</w:t>
      </w:r>
      <w:r w:rsidR="007217DD">
        <w:rPr>
          <w:rFonts w:ascii="Corbel" w:hAnsi="Corbel"/>
        </w:rPr>
        <w:t xml:space="preserve">, and </w:t>
      </w:r>
      <w:r w:rsidR="00550503">
        <w:rPr>
          <w:rFonts w:ascii="Corbel" w:hAnsi="Corbel"/>
          <w:b/>
        </w:rPr>
        <w:t>December 10</w:t>
      </w:r>
      <w:r>
        <w:rPr>
          <w:rFonts w:ascii="Corbel" w:hAnsi="Corbel"/>
        </w:rPr>
        <w:t>.  Students not in class on exam days may make up 1 exam only, as long as the late exam is taken no later than the beginning of the following class period.  All late exams will have 20 points deducted from the final grade.</w:t>
      </w:r>
    </w:p>
    <w:p w:rsidR="00720EE7" w:rsidRPr="00720EE7" w:rsidRDefault="00720EE7" w:rsidP="00A71202">
      <w:pPr>
        <w:pStyle w:val="NoSpacing"/>
        <w:rPr>
          <w:rFonts w:ascii="Corbel" w:hAnsi="Corbel"/>
        </w:rPr>
      </w:pPr>
    </w:p>
    <w:p w:rsidR="007217DD" w:rsidRPr="007951D7" w:rsidRDefault="007217DD" w:rsidP="007217DD">
      <w:pPr>
        <w:pStyle w:val="NoSpacing"/>
        <w:rPr>
          <w:rFonts w:ascii="Corbel" w:hAnsi="Corbel"/>
          <w:u w:val="single"/>
        </w:rPr>
      </w:pPr>
      <w:r w:rsidRPr="007951D7">
        <w:rPr>
          <w:rFonts w:ascii="Corbel" w:hAnsi="Corbel"/>
          <w:u w:val="single"/>
        </w:rPr>
        <w:t xml:space="preserve">TV Show </w:t>
      </w:r>
      <w:r w:rsidR="0079410D">
        <w:rPr>
          <w:rFonts w:ascii="Corbel" w:hAnsi="Corbel"/>
          <w:u w:val="single"/>
        </w:rPr>
        <w:t xml:space="preserve">or Textbook </w:t>
      </w:r>
      <w:r w:rsidRPr="007951D7">
        <w:rPr>
          <w:rFonts w:ascii="Corbel" w:hAnsi="Corbel"/>
          <w:u w:val="single"/>
        </w:rPr>
        <w:t>Review</w:t>
      </w:r>
    </w:p>
    <w:p w:rsidR="007217DD" w:rsidRPr="007951D7" w:rsidRDefault="0079410D" w:rsidP="007217DD">
      <w:pPr>
        <w:pStyle w:val="NoSpacing"/>
        <w:rPr>
          <w:rFonts w:ascii="Corbel" w:hAnsi="Corbel"/>
        </w:rPr>
      </w:pPr>
      <w:r>
        <w:rPr>
          <w:rFonts w:ascii="Corbel" w:hAnsi="Corbel"/>
        </w:rPr>
        <w:t>E</w:t>
      </w:r>
      <w:r w:rsidR="007217DD" w:rsidRPr="007951D7">
        <w:rPr>
          <w:rFonts w:ascii="Corbel" w:hAnsi="Corbel"/>
        </w:rPr>
        <w:t xml:space="preserve">ach student will </w:t>
      </w:r>
      <w:r>
        <w:rPr>
          <w:rFonts w:ascii="Corbel" w:hAnsi="Corbel"/>
        </w:rPr>
        <w:t xml:space="preserve">either </w:t>
      </w:r>
      <w:r w:rsidR="007217DD" w:rsidRPr="007951D7">
        <w:rPr>
          <w:rFonts w:ascii="Corbel" w:hAnsi="Corbel"/>
        </w:rPr>
        <w:t>write a brief review/assessment of an episode from the TV shows Supernanny or America’s Supernanny</w:t>
      </w:r>
      <w:r>
        <w:rPr>
          <w:rFonts w:ascii="Corbel" w:hAnsi="Corbel"/>
        </w:rPr>
        <w:t>, or complete a set of questions from the course textbook</w:t>
      </w:r>
      <w:r w:rsidR="007217DD" w:rsidRPr="007951D7">
        <w:rPr>
          <w:rFonts w:ascii="Corbel" w:hAnsi="Corbel"/>
        </w:rPr>
        <w:t xml:space="preserve">.  </w:t>
      </w:r>
      <w:r>
        <w:rPr>
          <w:rFonts w:ascii="Corbel" w:hAnsi="Corbel"/>
        </w:rPr>
        <w:t xml:space="preserve">The outlines for both of these assignments will be posted inside the online classroom.  </w:t>
      </w:r>
      <w:r w:rsidR="007217DD" w:rsidRPr="007951D7">
        <w:rPr>
          <w:rFonts w:ascii="Corbel" w:hAnsi="Corbel"/>
        </w:rPr>
        <w:t>Th</w:t>
      </w:r>
      <w:r>
        <w:rPr>
          <w:rFonts w:ascii="Corbel" w:hAnsi="Corbel"/>
        </w:rPr>
        <w:t>e</w:t>
      </w:r>
      <w:r w:rsidR="007217DD" w:rsidRPr="007951D7">
        <w:rPr>
          <w:rFonts w:ascii="Corbel" w:hAnsi="Corbel"/>
        </w:rPr>
        <w:t xml:space="preserve"> </w:t>
      </w:r>
      <w:r>
        <w:rPr>
          <w:rFonts w:ascii="Corbel" w:hAnsi="Corbel"/>
        </w:rPr>
        <w:t xml:space="preserve">selected </w:t>
      </w:r>
      <w:r w:rsidR="007217DD" w:rsidRPr="007951D7">
        <w:rPr>
          <w:rFonts w:ascii="Corbel" w:hAnsi="Corbel"/>
        </w:rPr>
        <w:t xml:space="preserve">assignment will be due no later than the beginning of class on </w:t>
      </w:r>
      <w:r w:rsidR="00550503">
        <w:rPr>
          <w:rFonts w:ascii="Corbel" w:hAnsi="Corbel"/>
          <w:b/>
        </w:rPr>
        <w:t>September 24</w:t>
      </w:r>
      <w:r w:rsidR="007217DD" w:rsidRPr="007951D7">
        <w:rPr>
          <w:rFonts w:ascii="Corbel" w:hAnsi="Corbel"/>
        </w:rPr>
        <w:t>.  The instructor will accept late assignments until the beginning of the class period following the due date, with a 20% deduction from the final assignment grade.</w:t>
      </w:r>
    </w:p>
    <w:p w:rsidR="007217DD" w:rsidRPr="007951D7" w:rsidRDefault="007217DD" w:rsidP="007217DD">
      <w:pPr>
        <w:pStyle w:val="NoSpacing"/>
        <w:rPr>
          <w:rFonts w:ascii="Corbel" w:hAnsi="Corbel"/>
        </w:rPr>
      </w:pPr>
    </w:p>
    <w:p w:rsidR="007217DD" w:rsidRDefault="007217DD" w:rsidP="007217DD">
      <w:pPr>
        <w:pStyle w:val="NoSpacing"/>
        <w:rPr>
          <w:rFonts w:ascii="Corbel" w:hAnsi="Corbel"/>
          <w:u w:val="single"/>
        </w:rPr>
      </w:pPr>
      <w:r>
        <w:rPr>
          <w:rFonts w:ascii="Corbel" w:hAnsi="Corbel"/>
          <w:u w:val="single"/>
        </w:rPr>
        <w:t>Behavior Theory Case Study Assignment</w:t>
      </w:r>
    </w:p>
    <w:p w:rsidR="007217DD" w:rsidRDefault="007217DD" w:rsidP="007217DD">
      <w:pPr>
        <w:pStyle w:val="NoSpacing"/>
        <w:rPr>
          <w:rFonts w:ascii="Corbel" w:hAnsi="Corbel"/>
        </w:rPr>
      </w:pPr>
      <w:r>
        <w:rPr>
          <w:rFonts w:ascii="Corbel" w:hAnsi="Corbel"/>
        </w:rPr>
        <w:t xml:space="preserve">Each student will complete an analysis and evaluation of several brief case scenarios related to the basic concepts of Behavior Theory and behavior modification.  This assignment will be posted in the online classroom and is due no later than the beginning of class on </w:t>
      </w:r>
      <w:r w:rsidR="00550503">
        <w:rPr>
          <w:rFonts w:ascii="Corbel" w:hAnsi="Corbel"/>
          <w:b/>
        </w:rPr>
        <w:t>October 27</w:t>
      </w:r>
      <w:r>
        <w:rPr>
          <w:rFonts w:ascii="Corbel" w:hAnsi="Corbel"/>
        </w:rPr>
        <w:t>.  Late submissions of this assignment will be accepted until the beginning of the class period following this due date, with a 20% deduction from the final assignment grade.</w:t>
      </w:r>
    </w:p>
    <w:p w:rsidR="007217DD" w:rsidRDefault="007217DD" w:rsidP="007217DD">
      <w:pPr>
        <w:pStyle w:val="NoSpacing"/>
        <w:rPr>
          <w:rFonts w:ascii="Corbel" w:hAnsi="Corbel"/>
        </w:rPr>
      </w:pPr>
    </w:p>
    <w:p w:rsidR="007217DD" w:rsidRPr="007217DD" w:rsidRDefault="007217DD" w:rsidP="007217DD">
      <w:pPr>
        <w:pStyle w:val="NoSpacing"/>
        <w:rPr>
          <w:rFonts w:ascii="Corbel" w:hAnsi="Corbel"/>
          <w:u w:val="single"/>
        </w:rPr>
      </w:pPr>
      <w:r w:rsidRPr="007217DD">
        <w:rPr>
          <w:rFonts w:ascii="Corbel" w:hAnsi="Corbel"/>
          <w:u w:val="single"/>
        </w:rPr>
        <w:t>Cognitive-Behavior Theory Case Study Assignment</w:t>
      </w:r>
    </w:p>
    <w:p w:rsidR="007217DD" w:rsidRDefault="007217DD" w:rsidP="007217DD">
      <w:pPr>
        <w:pStyle w:val="NoSpacing"/>
        <w:rPr>
          <w:rFonts w:ascii="Corbel" w:hAnsi="Corbel"/>
        </w:rPr>
      </w:pPr>
      <w:r>
        <w:rPr>
          <w:rFonts w:ascii="Corbel" w:hAnsi="Corbel"/>
        </w:rPr>
        <w:t xml:space="preserve">Each student will complete an analysis and evaluation of several brief case scenarios related to the basic concepts of Cognitive-Behavior Theory.  This assignment will be posted in the online classroom and is due no later than the beginning of class on </w:t>
      </w:r>
      <w:r w:rsidR="00550503">
        <w:rPr>
          <w:rFonts w:ascii="Corbel" w:hAnsi="Corbel"/>
          <w:b/>
        </w:rPr>
        <w:t>December 3</w:t>
      </w:r>
      <w:r>
        <w:rPr>
          <w:rFonts w:ascii="Corbel" w:hAnsi="Corbel"/>
        </w:rPr>
        <w:t>.  Late submissions of this assignment will be accepted until the beginning of the class period following this due date, with a 20% deduction from the final assignment grade.</w:t>
      </w:r>
    </w:p>
    <w:p w:rsidR="0079410D" w:rsidRDefault="0079410D" w:rsidP="007217DD">
      <w:pPr>
        <w:pStyle w:val="NoSpacing"/>
        <w:rPr>
          <w:rFonts w:ascii="Corbel" w:hAnsi="Corbel"/>
          <w:b/>
          <w:u w:val="single"/>
        </w:rPr>
      </w:pPr>
    </w:p>
    <w:p w:rsidR="007217DD" w:rsidRDefault="00E24289" w:rsidP="007217DD">
      <w:pPr>
        <w:pStyle w:val="NoSpacing"/>
        <w:rPr>
          <w:rFonts w:ascii="Corbel" w:hAnsi="Corbel"/>
          <w:b/>
          <w:u w:val="single"/>
        </w:rPr>
      </w:pPr>
      <w:r w:rsidRPr="00E24289">
        <w:rPr>
          <w:rFonts w:ascii="Corbel" w:hAnsi="Corbel"/>
          <w:b/>
          <w:u w:val="single"/>
        </w:rPr>
        <w:t>**</w:t>
      </w:r>
      <w:r w:rsidR="0079410D">
        <w:rPr>
          <w:rFonts w:ascii="Corbel" w:hAnsi="Corbel"/>
          <w:b/>
          <w:u w:val="single"/>
        </w:rPr>
        <w:t>Clarification on Late Written Work</w:t>
      </w:r>
    </w:p>
    <w:p w:rsidR="00E24289" w:rsidRPr="00E24289" w:rsidRDefault="00E24289" w:rsidP="007217DD">
      <w:pPr>
        <w:pStyle w:val="NoSpacing"/>
        <w:rPr>
          <w:rFonts w:ascii="Corbel" w:hAnsi="Corbel"/>
        </w:rPr>
      </w:pPr>
      <w:r>
        <w:rPr>
          <w:rFonts w:ascii="Corbel" w:hAnsi="Corbel"/>
        </w:rPr>
        <w:t>Each of the 3 written assignments are due by the beginning of class on the due date, and you are permitted to submit assignments early.  Assignments that are turned in anytime past the beginning of class will be considered late – even if they are turned in just after class or later that day.  If you hope to receive up to full credit on any of the written assignments, please come to class on these due dates with your assignment ready to be turned in.</w:t>
      </w:r>
    </w:p>
    <w:p w:rsidR="007217DD" w:rsidRPr="007951D7" w:rsidRDefault="007217DD" w:rsidP="007217DD">
      <w:pPr>
        <w:pStyle w:val="NoSpacing"/>
        <w:rPr>
          <w:rFonts w:ascii="Corbel" w:hAnsi="Corbel"/>
        </w:rPr>
      </w:pPr>
    </w:p>
    <w:p w:rsidR="00550503" w:rsidRDefault="00550503" w:rsidP="00A71202">
      <w:pPr>
        <w:pStyle w:val="NoSpacing"/>
        <w:rPr>
          <w:rFonts w:ascii="Corbel" w:hAnsi="Corbel"/>
          <w:b/>
          <w:sz w:val="24"/>
          <w:szCs w:val="24"/>
        </w:rPr>
      </w:pPr>
    </w:p>
    <w:p w:rsidR="00720EE7" w:rsidRPr="004D22D8" w:rsidRDefault="00720EE7" w:rsidP="00A71202">
      <w:pPr>
        <w:pStyle w:val="NoSpacing"/>
        <w:rPr>
          <w:rFonts w:ascii="Corbel" w:hAnsi="Corbel"/>
          <w:b/>
          <w:sz w:val="24"/>
          <w:szCs w:val="24"/>
        </w:rPr>
      </w:pPr>
      <w:r w:rsidRPr="004D22D8">
        <w:rPr>
          <w:rFonts w:ascii="Corbel" w:hAnsi="Corbel"/>
          <w:b/>
          <w:sz w:val="24"/>
          <w:szCs w:val="24"/>
        </w:rPr>
        <w:lastRenderedPageBreak/>
        <w:t>Grading and Evaluation</w:t>
      </w:r>
    </w:p>
    <w:p w:rsidR="00720EE7" w:rsidRDefault="00720EE7" w:rsidP="00720EE7">
      <w:pPr>
        <w:pStyle w:val="NoSpacing"/>
        <w:rPr>
          <w:rFonts w:ascii="Corbel" w:hAnsi="Corbel"/>
        </w:rPr>
      </w:pPr>
      <w:r w:rsidRPr="00F045FA">
        <w:rPr>
          <w:rFonts w:ascii="Corbel" w:hAnsi="Corbel"/>
        </w:rPr>
        <w:t>At the conclusion of the class each student will be assigned a final letter grade due to the number of points they have earned on each of the course assignments</w:t>
      </w:r>
      <w:r>
        <w:rPr>
          <w:rFonts w:ascii="Corbel" w:hAnsi="Corbel"/>
        </w:rPr>
        <w:t xml:space="preserve">, taking into account the number of absences the student </w:t>
      </w:r>
      <w:r w:rsidR="004D22D8">
        <w:rPr>
          <w:rFonts w:ascii="Corbel" w:hAnsi="Corbel"/>
        </w:rPr>
        <w:t>has accumulated over the course of the semester (see attendance policy below)</w:t>
      </w:r>
      <w:r w:rsidRPr="00F045FA">
        <w:rPr>
          <w:rFonts w:ascii="Corbel" w:hAnsi="Corbel"/>
        </w:rPr>
        <w:t>.  The breakdown for those points is:</w:t>
      </w:r>
    </w:p>
    <w:p w:rsidR="004D22D8" w:rsidRDefault="004D22D8" w:rsidP="00720EE7">
      <w:pPr>
        <w:pStyle w:val="NoSpacing"/>
        <w:rPr>
          <w:rFonts w:ascii="Corbel" w:hAnsi="Corbel"/>
        </w:rPr>
      </w:pPr>
    </w:p>
    <w:p w:rsidR="00E24289" w:rsidRDefault="00E24289" w:rsidP="00E24289">
      <w:pPr>
        <w:pStyle w:val="NoSpacing"/>
        <w:rPr>
          <w:rFonts w:ascii="Corbel" w:hAnsi="Corbel"/>
        </w:rPr>
      </w:pPr>
      <w:r>
        <w:rPr>
          <w:rFonts w:ascii="Corbel" w:hAnsi="Corbel"/>
        </w:rPr>
        <w:t>Exams (100 points each)</w:t>
      </w:r>
      <w:r>
        <w:rPr>
          <w:rFonts w:ascii="Corbel" w:hAnsi="Corbel"/>
        </w:rPr>
        <w:tab/>
      </w:r>
      <w:r>
        <w:rPr>
          <w:rFonts w:ascii="Corbel" w:hAnsi="Corbel"/>
        </w:rPr>
        <w:tab/>
      </w:r>
      <w:r>
        <w:rPr>
          <w:rFonts w:ascii="Corbel" w:hAnsi="Corbel"/>
        </w:rPr>
        <w:tab/>
        <w:t>300 points</w:t>
      </w:r>
      <w:r>
        <w:rPr>
          <w:rFonts w:ascii="Corbel" w:hAnsi="Corbel"/>
        </w:rPr>
        <w:tab/>
      </w:r>
      <w:r>
        <w:rPr>
          <w:rFonts w:ascii="Corbel" w:hAnsi="Corbel"/>
        </w:rPr>
        <w:tab/>
      </w:r>
      <w:r>
        <w:rPr>
          <w:rFonts w:ascii="Corbel" w:hAnsi="Corbel"/>
        </w:rPr>
        <w:tab/>
        <w:t>A = 540-600 points</w:t>
      </w:r>
    </w:p>
    <w:p w:rsidR="00E24289" w:rsidRDefault="0079410D" w:rsidP="00E24289">
      <w:pPr>
        <w:pStyle w:val="NoSpacing"/>
        <w:rPr>
          <w:rFonts w:ascii="Corbel" w:hAnsi="Corbel"/>
        </w:rPr>
      </w:pPr>
      <w:r>
        <w:rPr>
          <w:rFonts w:ascii="Corbel" w:hAnsi="Corbel"/>
        </w:rPr>
        <w:t>TV Show or Textbook Review</w:t>
      </w:r>
      <w:r w:rsidR="00E24289">
        <w:rPr>
          <w:rFonts w:ascii="Corbel" w:hAnsi="Corbel"/>
        </w:rPr>
        <w:tab/>
      </w:r>
      <w:r w:rsidR="00E24289">
        <w:rPr>
          <w:rFonts w:ascii="Corbel" w:hAnsi="Corbel"/>
        </w:rPr>
        <w:tab/>
      </w:r>
      <w:r w:rsidR="00E24289">
        <w:rPr>
          <w:rFonts w:ascii="Corbel" w:hAnsi="Corbel"/>
        </w:rPr>
        <w:tab/>
        <w:t>100</w:t>
      </w:r>
      <w:r w:rsidR="00E24289">
        <w:rPr>
          <w:rFonts w:ascii="Corbel" w:hAnsi="Corbel"/>
        </w:rPr>
        <w:tab/>
      </w:r>
      <w:r w:rsidR="00E24289">
        <w:rPr>
          <w:rFonts w:ascii="Corbel" w:hAnsi="Corbel"/>
        </w:rPr>
        <w:tab/>
      </w:r>
      <w:r w:rsidR="00E24289">
        <w:rPr>
          <w:rFonts w:ascii="Corbel" w:hAnsi="Corbel"/>
        </w:rPr>
        <w:tab/>
      </w:r>
      <w:r w:rsidR="00E24289">
        <w:rPr>
          <w:rFonts w:ascii="Corbel" w:hAnsi="Corbel"/>
        </w:rPr>
        <w:tab/>
        <w:t>B = 480-539</w:t>
      </w:r>
      <w:r w:rsidR="00E24289">
        <w:rPr>
          <w:rFonts w:ascii="Corbel" w:hAnsi="Corbel"/>
        </w:rPr>
        <w:tab/>
      </w:r>
    </w:p>
    <w:p w:rsidR="00E24289" w:rsidRDefault="00E24289" w:rsidP="00E24289">
      <w:pPr>
        <w:pStyle w:val="NoSpacing"/>
        <w:rPr>
          <w:rFonts w:ascii="Corbel" w:hAnsi="Corbel"/>
        </w:rPr>
      </w:pPr>
      <w:r>
        <w:rPr>
          <w:rFonts w:ascii="Corbel" w:hAnsi="Corbel"/>
        </w:rPr>
        <w:t>Behavior Theory Case Studies</w:t>
      </w:r>
      <w:r>
        <w:rPr>
          <w:rFonts w:ascii="Corbel" w:hAnsi="Corbel"/>
        </w:rPr>
        <w:tab/>
      </w:r>
      <w:r>
        <w:rPr>
          <w:rFonts w:ascii="Corbel" w:hAnsi="Corbel"/>
        </w:rPr>
        <w:tab/>
      </w:r>
      <w:r>
        <w:rPr>
          <w:rFonts w:ascii="Corbel" w:hAnsi="Corbel"/>
        </w:rPr>
        <w:tab/>
        <w:t>100</w:t>
      </w:r>
      <w:r>
        <w:rPr>
          <w:rFonts w:ascii="Corbel" w:hAnsi="Corbel"/>
        </w:rPr>
        <w:tab/>
      </w:r>
      <w:r>
        <w:rPr>
          <w:rFonts w:ascii="Corbel" w:hAnsi="Corbel"/>
        </w:rPr>
        <w:tab/>
      </w:r>
      <w:r>
        <w:rPr>
          <w:rFonts w:ascii="Corbel" w:hAnsi="Corbel"/>
        </w:rPr>
        <w:tab/>
      </w:r>
      <w:r>
        <w:rPr>
          <w:rFonts w:ascii="Corbel" w:hAnsi="Corbel"/>
        </w:rPr>
        <w:tab/>
        <w:t>C = 420-479</w:t>
      </w:r>
    </w:p>
    <w:p w:rsidR="00E24289" w:rsidRPr="00E24289" w:rsidRDefault="00E24289" w:rsidP="00E24289">
      <w:pPr>
        <w:pStyle w:val="NoSpacing"/>
        <w:rPr>
          <w:rFonts w:ascii="Corbel" w:hAnsi="Corbel"/>
        </w:rPr>
      </w:pPr>
      <w:r>
        <w:rPr>
          <w:rFonts w:ascii="Corbel" w:hAnsi="Corbel"/>
        </w:rPr>
        <w:t xml:space="preserve">Cognitive-Behavior Theory Case Studies </w:t>
      </w:r>
      <w:r>
        <w:rPr>
          <w:rFonts w:ascii="Corbel" w:hAnsi="Corbel"/>
        </w:rPr>
        <w:tab/>
      </w:r>
      <w:r w:rsidRPr="00E24289">
        <w:rPr>
          <w:rFonts w:ascii="Corbel" w:hAnsi="Corbel"/>
          <w:u w:val="single"/>
        </w:rPr>
        <w:t>100</w:t>
      </w:r>
      <w:r>
        <w:rPr>
          <w:rFonts w:ascii="Corbel" w:hAnsi="Corbel"/>
        </w:rPr>
        <w:tab/>
      </w:r>
      <w:r>
        <w:rPr>
          <w:rFonts w:ascii="Corbel" w:hAnsi="Corbel"/>
        </w:rPr>
        <w:tab/>
      </w:r>
      <w:r>
        <w:rPr>
          <w:rFonts w:ascii="Corbel" w:hAnsi="Corbel"/>
        </w:rPr>
        <w:tab/>
      </w:r>
      <w:r>
        <w:rPr>
          <w:rFonts w:ascii="Corbel" w:hAnsi="Corbel"/>
        </w:rPr>
        <w:tab/>
        <w:t>D = 360-419</w:t>
      </w:r>
    </w:p>
    <w:p w:rsidR="00E24289" w:rsidRPr="00E24289" w:rsidRDefault="00E24289" w:rsidP="00E24289">
      <w:pPr>
        <w:pStyle w:val="NoSpacing"/>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600 total points possible</w:t>
      </w:r>
      <w:r>
        <w:rPr>
          <w:rFonts w:ascii="Corbel" w:hAnsi="Corbel"/>
        </w:rPr>
        <w:tab/>
        <w:t>F = 0-359</w:t>
      </w:r>
    </w:p>
    <w:p w:rsidR="004D22D8" w:rsidRDefault="004D22D8" w:rsidP="00B54C9A">
      <w:pPr>
        <w:pStyle w:val="NoSpacing"/>
        <w:rPr>
          <w:rFonts w:ascii="Corbel" w:hAnsi="Corbel"/>
        </w:rPr>
      </w:pPr>
      <w:r>
        <w:rPr>
          <w:rFonts w:ascii="Corbel" w:hAnsi="Corbel"/>
        </w:rPr>
        <w:tab/>
      </w:r>
    </w:p>
    <w:p w:rsidR="00212375" w:rsidRPr="007951D7" w:rsidRDefault="00212375" w:rsidP="00212375">
      <w:pPr>
        <w:pStyle w:val="NoSpacing"/>
        <w:rPr>
          <w:rFonts w:ascii="Corbel" w:hAnsi="Corbel"/>
          <w:b/>
          <w:sz w:val="24"/>
          <w:szCs w:val="24"/>
        </w:rPr>
      </w:pPr>
      <w:r w:rsidRPr="007951D7">
        <w:rPr>
          <w:rFonts w:ascii="Corbel" w:hAnsi="Corbel"/>
          <w:b/>
          <w:sz w:val="24"/>
          <w:szCs w:val="24"/>
        </w:rPr>
        <w:t>Human Services Program Attendance Policy</w:t>
      </w:r>
    </w:p>
    <w:p w:rsidR="00212375" w:rsidRPr="007951D7" w:rsidRDefault="00212375" w:rsidP="00212375">
      <w:pPr>
        <w:pStyle w:val="NoSpacing"/>
        <w:rPr>
          <w:rFonts w:ascii="Corbel" w:hAnsi="Corbel"/>
        </w:rPr>
      </w:pPr>
      <w:r w:rsidRPr="007951D7">
        <w:rPr>
          <w:rFonts w:ascii="Corbel" w:hAnsi="Corbel"/>
        </w:rPr>
        <w:t>As a workforce program, one of the responsibilities of the Human Services Program is to promote and monitor the development of skills and disciplines that students will one day need to work in a helping profession.  One of those important skills is reliability and dependability, something our program promotes and monitors through our attendance policy.</w:t>
      </w:r>
    </w:p>
    <w:p w:rsidR="00212375" w:rsidRPr="007951D7" w:rsidRDefault="00212375" w:rsidP="00212375">
      <w:pPr>
        <w:pStyle w:val="NoSpacing"/>
        <w:rPr>
          <w:rFonts w:ascii="Corbel" w:hAnsi="Corbel"/>
        </w:rPr>
      </w:pPr>
    </w:p>
    <w:p w:rsidR="00212375" w:rsidRPr="007951D7" w:rsidRDefault="00212375" w:rsidP="00212375">
      <w:pPr>
        <w:pStyle w:val="NoSpacing"/>
        <w:numPr>
          <w:ilvl w:val="0"/>
          <w:numId w:val="5"/>
        </w:numPr>
        <w:rPr>
          <w:rFonts w:ascii="Corbel" w:hAnsi="Corbel"/>
          <w:color w:val="FF0000"/>
        </w:rPr>
      </w:pPr>
      <w:r w:rsidRPr="007951D7">
        <w:rPr>
          <w:rFonts w:ascii="Corbel" w:hAnsi="Corbel"/>
        </w:rPr>
        <w:t>As an instructor, I will take roll each time our class meets.  Students are counted absent anytime they are not in class, regardless of the reason for the absence.</w:t>
      </w:r>
      <w:r>
        <w:rPr>
          <w:rFonts w:ascii="Corbel" w:hAnsi="Corbel"/>
        </w:rPr>
        <w:t xml:space="preserve">  </w:t>
      </w:r>
      <w:r w:rsidRPr="00511BA4">
        <w:rPr>
          <w:rFonts w:ascii="Corbel" w:hAnsi="Corbel"/>
        </w:rPr>
        <w:t xml:space="preserve">Students will also be counted absent if they are not in class for at least half of each class session (arriving after or leaving before </w:t>
      </w:r>
      <w:r>
        <w:rPr>
          <w:rFonts w:ascii="Corbel" w:hAnsi="Corbel"/>
        </w:rPr>
        <w:t>10:40</w:t>
      </w:r>
      <w:r w:rsidRPr="00511BA4">
        <w:rPr>
          <w:rFonts w:ascii="Corbel" w:hAnsi="Corbel"/>
        </w:rPr>
        <w:t>).</w:t>
      </w:r>
    </w:p>
    <w:p w:rsidR="00212375" w:rsidRPr="007951D7" w:rsidRDefault="00212375" w:rsidP="00212375">
      <w:pPr>
        <w:pStyle w:val="NoSpacing"/>
        <w:numPr>
          <w:ilvl w:val="0"/>
          <w:numId w:val="4"/>
        </w:numPr>
        <w:rPr>
          <w:rFonts w:ascii="Corbel" w:hAnsi="Corbel"/>
        </w:rPr>
      </w:pPr>
      <w:r w:rsidRPr="007951D7">
        <w:rPr>
          <w:rFonts w:ascii="Corbel" w:hAnsi="Corbel"/>
        </w:rPr>
        <w:t>Students may miss up to two (2) weeks of class sessions over the course of</w:t>
      </w:r>
      <w:r>
        <w:rPr>
          <w:rFonts w:ascii="Corbel" w:hAnsi="Corbel"/>
        </w:rPr>
        <w:t xml:space="preserve"> the semester without penalty (4 or fewer absences).</w:t>
      </w:r>
    </w:p>
    <w:p w:rsidR="00212375" w:rsidRPr="007951D7" w:rsidRDefault="00212375" w:rsidP="00212375">
      <w:pPr>
        <w:pStyle w:val="NoSpacing"/>
        <w:numPr>
          <w:ilvl w:val="0"/>
          <w:numId w:val="4"/>
        </w:numPr>
        <w:rPr>
          <w:rFonts w:ascii="Corbel" w:hAnsi="Corbel"/>
        </w:rPr>
      </w:pPr>
      <w:r>
        <w:rPr>
          <w:rFonts w:ascii="Corbel" w:hAnsi="Corbel"/>
        </w:rPr>
        <w:t xml:space="preserve">In TTH classes, once a student misses </w:t>
      </w:r>
      <w:r w:rsidRPr="00D14363">
        <w:rPr>
          <w:rFonts w:ascii="Corbel" w:hAnsi="Corbel"/>
          <w:b/>
        </w:rPr>
        <w:t>5</w:t>
      </w:r>
      <w:r>
        <w:rPr>
          <w:rFonts w:ascii="Corbel" w:hAnsi="Corbel"/>
        </w:rPr>
        <w:t xml:space="preserve"> classes they</w:t>
      </w:r>
      <w:r w:rsidRPr="007951D7">
        <w:rPr>
          <w:rFonts w:ascii="Corbel" w:hAnsi="Corbel"/>
        </w:rPr>
        <w:t xml:space="preserve"> will have their final letter grade </w:t>
      </w:r>
      <w:r w:rsidRPr="007951D7">
        <w:rPr>
          <w:rFonts w:ascii="Corbel" w:hAnsi="Corbel"/>
          <w:b/>
        </w:rPr>
        <w:t>dropped one letter</w:t>
      </w:r>
      <w:r w:rsidRPr="007951D7">
        <w:rPr>
          <w:rFonts w:ascii="Corbel" w:hAnsi="Corbel"/>
        </w:rPr>
        <w:t xml:space="preserve"> at the end of the semester.</w:t>
      </w:r>
    </w:p>
    <w:p w:rsidR="00212375" w:rsidRPr="007951D7" w:rsidRDefault="00212375" w:rsidP="00212375">
      <w:pPr>
        <w:pStyle w:val="NoSpacing"/>
        <w:numPr>
          <w:ilvl w:val="0"/>
          <w:numId w:val="4"/>
        </w:numPr>
        <w:rPr>
          <w:rFonts w:ascii="Corbel" w:hAnsi="Corbel"/>
        </w:rPr>
      </w:pPr>
      <w:r>
        <w:rPr>
          <w:rFonts w:ascii="Corbel" w:hAnsi="Corbel"/>
        </w:rPr>
        <w:t xml:space="preserve">In TTH classes, any student who misses </w:t>
      </w:r>
      <w:r>
        <w:rPr>
          <w:rFonts w:ascii="Corbel" w:hAnsi="Corbel"/>
          <w:b/>
        </w:rPr>
        <w:t>9</w:t>
      </w:r>
      <w:r>
        <w:rPr>
          <w:rFonts w:ascii="Corbel" w:hAnsi="Corbel"/>
        </w:rPr>
        <w:t xml:space="preserve"> or more classes cannot</w:t>
      </w:r>
      <w:r w:rsidRPr="007951D7">
        <w:rPr>
          <w:rFonts w:ascii="Corbel" w:hAnsi="Corbel"/>
        </w:rPr>
        <w:t xml:space="preserve"> pass the class, and </w:t>
      </w:r>
      <w:r w:rsidRPr="007951D7">
        <w:rPr>
          <w:rFonts w:ascii="Corbel" w:hAnsi="Corbel"/>
          <w:b/>
        </w:rPr>
        <w:t>will receive a grade of F</w:t>
      </w:r>
      <w:r w:rsidRPr="007951D7">
        <w:rPr>
          <w:rFonts w:ascii="Corbel" w:hAnsi="Corbel"/>
        </w:rPr>
        <w:t xml:space="preserve"> as their final grade unless the student withdraws themselves from the course prior to the official drop date.</w:t>
      </w:r>
    </w:p>
    <w:p w:rsidR="00212375" w:rsidRDefault="00212375" w:rsidP="00212375">
      <w:pPr>
        <w:pStyle w:val="NoSpacing"/>
        <w:numPr>
          <w:ilvl w:val="0"/>
          <w:numId w:val="4"/>
        </w:numPr>
        <w:rPr>
          <w:rFonts w:ascii="Corbel" w:hAnsi="Corbel"/>
        </w:rPr>
      </w:pPr>
      <w:r w:rsidRPr="007951D7">
        <w:rPr>
          <w:rFonts w:ascii="Corbel" w:hAnsi="Corbel"/>
        </w:rPr>
        <w:t>Students may not use extra-credit points to make up for missed classes or to raise their grade if it has been dropped due to absences.</w:t>
      </w:r>
    </w:p>
    <w:p w:rsidR="004D22D8" w:rsidRPr="007951D7" w:rsidRDefault="004D22D8" w:rsidP="004D22D8">
      <w:pPr>
        <w:pStyle w:val="NoSpacing"/>
        <w:ind w:left="360"/>
        <w:rPr>
          <w:rFonts w:ascii="Corbel" w:hAnsi="Corbel"/>
        </w:rPr>
      </w:pPr>
    </w:p>
    <w:p w:rsidR="004D22D8" w:rsidRPr="00F045FA" w:rsidRDefault="004D22D8" w:rsidP="004D22D8">
      <w:pPr>
        <w:pStyle w:val="NoSpacing"/>
        <w:rPr>
          <w:rFonts w:ascii="Corbel" w:hAnsi="Corbel"/>
          <w:b/>
          <w:sz w:val="24"/>
          <w:szCs w:val="24"/>
        </w:rPr>
      </w:pPr>
      <w:r w:rsidRPr="00F045FA">
        <w:rPr>
          <w:rFonts w:ascii="Corbel" w:hAnsi="Corbel"/>
          <w:b/>
          <w:sz w:val="24"/>
          <w:szCs w:val="24"/>
        </w:rPr>
        <w:t>Other Important Items</w:t>
      </w:r>
    </w:p>
    <w:p w:rsidR="004D22D8" w:rsidRPr="00F045FA" w:rsidRDefault="004D22D8" w:rsidP="004D22D8">
      <w:pPr>
        <w:pStyle w:val="NoSpacing"/>
        <w:rPr>
          <w:rFonts w:ascii="Corbel" w:hAnsi="Corbel"/>
          <w:u w:val="single"/>
        </w:rPr>
      </w:pPr>
      <w:r w:rsidRPr="00F045FA">
        <w:rPr>
          <w:rFonts w:ascii="Corbel" w:hAnsi="Corbel"/>
          <w:u w:val="single"/>
        </w:rPr>
        <w:t>Professor Killian’s “Grace Policy”</w:t>
      </w:r>
    </w:p>
    <w:p w:rsidR="004D22D8" w:rsidRPr="007951D7" w:rsidRDefault="004D22D8" w:rsidP="004D22D8">
      <w:pPr>
        <w:pStyle w:val="NoSpacing"/>
        <w:rPr>
          <w:rFonts w:ascii="Corbel" w:hAnsi="Corbel"/>
        </w:rPr>
      </w:pPr>
      <w:r>
        <w:rPr>
          <w:rFonts w:ascii="Corbel" w:hAnsi="Corbel"/>
        </w:rPr>
        <w:t>T</w:t>
      </w:r>
      <w:r w:rsidRPr="007951D7">
        <w:rPr>
          <w:rFonts w:ascii="Corbel" w:hAnsi="Corbel"/>
        </w:rPr>
        <w:t xml:space="preserve">he instructor will accept any written assignment </w:t>
      </w:r>
      <w:r>
        <w:rPr>
          <w:rFonts w:ascii="Corbel" w:hAnsi="Corbel"/>
        </w:rPr>
        <w:t xml:space="preserve">past the late deadlines noted above </w:t>
      </w:r>
      <w:r w:rsidRPr="007951D7">
        <w:rPr>
          <w:rFonts w:ascii="Corbel" w:hAnsi="Corbel"/>
        </w:rPr>
        <w:t xml:space="preserve">up until noon on </w:t>
      </w:r>
      <w:r w:rsidR="006D0948">
        <w:rPr>
          <w:rFonts w:ascii="Corbel" w:hAnsi="Corbel"/>
        </w:rPr>
        <w:t>Thurs</w:t>
      </w:r>
      <w:r w:rsidRPr="007951D7">
        <w:rPr>
          <w:rFonts w:ascii="Corbel" w:hAnsi="Corbel"/>
        </w:rPr>
        <w:t xml:space="preserve">day, </w:t>
      </w:r>
      <w:r w:rsidR="00550503">
        <w:rPr>
          <w:rFonts w:ascii="Corbel" w:hAnsi="Corbel"/>
          <w:b/>
        </w:rPr>
        <w:t>December 3</w:t>
      </w:r>
      <w:r w:rsidRPr="007951D7">
        <w:rPr>
          <w:rFonts w:ascii="Corbel" w:hAnsi="Corbel"/>
        </w:rPr>
        <w:t xml:space="preserve">.  </w:t>
      </w:r>
      <w:r>
        <w:rPr>
          <w:rFonts w:ascii="Corbel" w:hAnsi="Corbel"/>
        </w:rPr>
        <w:t xml:space="preserve">Any of these assignments turned in past the late deadlines will be graded at the end of the semester, and the instructor will give students 50% credit for each assignment if doing so will help the student’s final class grade.  </w:t>
      </w:r>
    </w:p>
    <w:p w:rsidR="004D22D8" w:rsidRPr="00F045FA" w:rsidRDefault="004D22D8" w:rsidP="004D22D8">
      <w:pPr>
        <w:pStyle w:val="NoSpacing"/>
        <w:rPr>
          <w:rFonts w:ascii="Corbel" w:hAnsi="Corbel"/>
          <w:u w:val="single"/>
        </w:rPr>
      </w:pPr>
    </w:p>
    <w:p w:rsidR="004D22D8" w:rsidRPr="00F045FA" w:rsidRDefault="004D22D8" w:rsidP="004D22D8">
      <w:pPr>
        <w:pStyle w:val="NoSpacing"/>
        <w:rPr>
          <w:rFonts w:ascii="Corbel" w:hAnsi="Corbel"/>
          <w:u w:val="single"/>
        </w:rPr>
      </w:pPr>
      <w:r w:rsidRPr="00F045FA">
        <w:rPr>
          <w:rFonts w:ascii="Corbel" w:hAnsi="Corbel"/>
          <w:u w:val="single"/>
        </w:rPr>
        <w:t>Extra Credit Opportunities</w:t>
      </w:r>
    </w:p>
    <w:p w:rsidR="004D22D8" w:rsidRPr="00F045FA" w:rsidRDefault="004D22D8" w:rsidP="004D22D8">
      <w:pPr>
        <w:pStyle w:val="NoSpacing"/>
        <w:rPr>
          <w:rFonts w:ascii="Corbel" w:hAnsi="Corbel"/>
        </w:rPr>
      </w:pPr>
      <w:r w:rsidRPr="00F045FA">
        <w:rPr>
          <w:rFonts w:ascii="Corbel" w:hAnsi="Corbel"/>
        </w:rPr>
        <w:t>The instructor will award 25 points of extra credit to any student who during the course of the semester:</w:t>
      </w:r>
    </w:p>
    <w:p w:rsidR="004D22D8" w:rsidRPr="00F045FA" w:rsidRDefault="004D22D8" w:rsidP="004D22D8">
      <w:pPr>
        <w:pStyle w:val="NoSpacing"/>
        <w:numPr>
          <w:ilvl w:val="0"/>
          <w:numId w:val="1"/>
        </w:numPr>
        <w:rPr>
          <w:rFonts w:ascii="Corbel" w:hAnsi="Corbel"/>
        </w:rPr>
      </w:pPr>
      <w:r w:rsidRPr="00F045FA">
        <w:rPr>
          <w:rFonts w:ascii="Corbel" w:hAnsi="Corbel"/>
        </w:rPr>
        <w:t>Attends any meeting or event sponsored by the Human Services Student Organization.  Please make sure you sign the sign-in sheet at each event/meeting to receive credit for attendance.</w:t>
      </w:r>
    </w:p>
    <w:p w:rsidR="004D22D8" w:rsidRPr="00F045FA" w:rsidRDefault="004D22D8" w:rsidP="004D22D8">
      <w:pPr>
        <w:pStyle w:val="NoSpacing"/>
        <w:numPr>
          <w:ilvl w:val="0"/>
          <w:numId w:val="1"/>
        </w:numPr>
        <w:rPr>
          <w:rFonts w:ascii="Corbel" w:hAnsi="Corbel"/>
        </w:rPr>
      </w:pPr>
      <w:r w:rsidRPr="00F045FA">
        <w:rPr>
          <w:rFonts w:ascii="Corbel" w:hAnsi="Corbel"/>
        </w:rPr>
        <w:t>Attends any professional seminar in the community where continuing education credits (CEUs) are offered to professionals.  Please obtain a certificate of attendance from the sponsoring agency to document your attendance.  A copy of the certificate should be given to the instructor.</w:t>
      </w:r>
    </w:p>
    <w:p w:rsidR="004D22D8" w:rsidRPr="00F045FA" w:rsidRDefault="004D22D8" w:rsidP="004D22D8">
      <w:pPr>
        <w:pStyle w:val="NoSpacing"/>
        <w:rPr>
          <w:rFonts w:ascii="Corbel" w:hAnsi="Corbel"/>
        </w:rPr>
      </w:pPr>
      <w:r w:rsidRPr="00F045FA">
        <w:rPr>
          <w:rFonts w:ascii="Corbel" w:hAnsi="Corbel"/>
        </w:rPr>
        <w:t>Students will receive credit for no more than two (2) extra credit opportunities – 50 points total.  Students enrolled in more than one class with the instructor will have their extra credit points applied to all courses.</w:t>
      </w:r>
    </w:p>
    <w:p w:rsidR="004D22D8" w:rsidRPr="00F045FA" w:rsidRDefault="004D22D8" w:rsidP="004D22D8">
      <w:pPr>
        <w:pStyle w:val="NoSpacing"/>
        <w:rPr>
          <w:rFonts w:ascii="Corbel" w:hAnsi="Corbel"/>
        </w:rPr>
      </w:pPr>
    </w:p>
    <w:p w:rsidR="003374A5" w:rsidRDefault="003374A5" w:rsidP="006813C6">
      <w:pPr>
        <w:pStyle w:val="NoSpacing"/>
        <w:rPr>
          <w:rFonts w:ascii="Corbel" w:hAnsi="Corbel"/>
          <w:u w:val="single"/>
        </w:rPr>
      </w:pPr>
      <w:r>
        <w:rPr>
          <w:rFonts w:ascii="Corbel" w:hAnsi="Corbel"/>
          <w:u w:val="single"/>
        </w:rPr>
        <w:t>Career Readiness Program</w:t>
      </w:r>
    </w:p>
    <w:p w:rsidR="003374A5" w:rsidRDefault="003374A5" w:rsidP="006813C6">
      <w:pPr>
        <w:pStyle w:val="NoSpacing"/>
        <w:rPr>
          <w:rFonts w:ascii="Corbel" w:hAnsi="Corbel"/>
        </w:rPr>
      </w:pPr>
      <w:proofErr w:type="gramStart"/>
      <w:r>
        <w:rPr>
          <w:rFonts w:ascii="Corbel" w:hAnsi="Corbel"/>
        </w:rPr>
        <w:t xml:space="preserve">Each semester the Career Services Office in building C offers the </w:t>
      </w:r>
      <w:r w:rsidRPr="003374A5">
        <w:rPr>
          <w:rFonts w:ascii="Corbel" w:hAnsi="Corbel"/>
          <w:b/>
        </w:rPr>
        <w:t>Career Readiness Program</w:t>
      </w:r>
      <w:r w:rsidR="003B420D">
        <w:rPr>
          <w:rFonts w:ascii="Corbel" w:hAnsi="Corbel"/>
          <w:b/>
        </w:rPr>
        <w:t xml:space="preserve"> (CRP) - </w:t>
      </w:r>
      <w:r>
        <w:rPr>
          <w:rFonts w:ascii="Corbel" w:hAnsi="Corbel"/>
        </w:rPr>
        <w:t>a series of workshops on topics such as resume writing, job search skills, professional ethics, and interviewing skills.</w:t>
      </w:r>
      <w:proofErr w:type="gramEnd"/>
      <w:r>
        <w:rPr>
          <w:rFonts w:ascii="Corbel" w:hAnsi="Corbel"/>
        </w:rPr>
        <w:t xml:space="preserve">  For this course, students who complete the entire CRP – attending all of the classes and completing the resume and interview requirement at the end – will not have to take Exam 3 and will receive a grade of 100 on that exam.  In order to be exempt from this exam, students must present their CRP certificate of completion to the instructor </w:t>
      </w:r>
      <w:r w:rsidRPr="003374A5">
        <w:rPr>
          <w:rFonts w:ascii="Corbel" w:hAnsi="Corbel"/>
          <w:u w:val="single"/>
        </w:rPr>
        <w:t>before</w:t>
      </w:r>
      <w:r>
        <w:rPr>
          <w:rFonts w:ascii="Corbel" w:hAnsi="Corbel"/>
        </w:rPr>
        <w:t xml:space="preserve"> the exam is given on final exam day.  Students who may have completed the CRP in previous semesters are not eligible for this exemption – sorry!</w:t>
      </w:r>
    </w:p>
    <w:p w:rsidR="003374A5" w:rsidRPr="003374A5" w:rsidRDefault="003374A5" w:rsidP="006813C6">
      <w:pPr>
        <w:pStyle w:val="NoSpacing"/>
        <w:rPr>
          <w:rFonts w:ascii="Corbel" w:hAnsi="Corbel"/>
        </w:rPr>
      </w:pPr>
    </w:p>
    <w:p w:rsidR="006813C6" w:rsidRPr="007951D7" w:rsidRDefault="006813C6" w:rsidP="006813C6">
      <w:pPr>
        <w:pStyle w:val="NoSpacing"/>
        <w:rPr>
          <w:rFonts w:ascii="Corbel" w:hAnsi="Corbel"/>
          <w:u w:val="single"/>
        </w:rPr>
      </w:pPr>
      <w:r w:rsidRPr="007951D7">
        <w:rPr>
          <w:rFonts w:ascii="Corbel" w:hAnsi="Corbel"/>
          <w:u w:val="single"/>
        </w:rPr>
        <w:t>Classroom Expectations and Culture</w:t>
      </w:r>
    </w:p>
    <w:p w:rsidR="006813C6" w:rsidRPr="00AE3722" w:rsidRDefault="006813C6" w:rsidP="006813C6">
      <w:pPr>
        <w:pStyle w:val="NoSpacing"/>
        <w:rPr>
          <w:rFonts w:ascii="Corbel" w:hAnsi="Corbel"/>
        </w:rPr>
      </w:pPr>
      <w:r>
        <w:rPr>
          <w:rFonts w:ascii="Corbel" w:hAnsi="Corbel"/>
        </w:rPr>
        <w:t>In my opinion, the Human Services Program is one of the greatest programs within the Lone Star System.  This greatness doesn’t happen accidently – it takes intentional effort and work.  Here’s how you as a student can play a role in making sure that our program remains one of the best:</w:t>
      </w:r>
    </w:p>
    <w:p w:rsidR="006813C6" w:rsidRPr="00AE3722" w:rsidRDefault="006813C6" w:rsidP="006813C6">
      <w:pPr>
        <w:pStyle w:val="NoSpacing"/>
        <w:rPr>
          <w:rFonts w:ascii="Corbel" w:hAnsi="Corbel"/>
        </w:rPr>
      </w:pPr>
    </w:p>
    <w:p w:rsidR="006813C6" w:rsidRPr="00AE3722" w:rsidRDefault="006813C6" w:rsidP="006813C6">
      <w:pPr>
        <w:pStyle w:val="NoSpacing"/>
        <w:numPr>
          <w:ilvl w:val="0"/>
          <w:numId w:val="6"/>
        </w:numPr>
        <w:rPr>
          <w:rFonts w:ascii="Corbel" w:hAnsi="Corbel"/>
        </w:rPr>
      </w:pPr>
      <w:r w:rsidRPr="00AE3722">
        <w:rPr>
          <w:rFonts w:ascii="Corbel" w:hAnsi="Corbel"/>
        </w:rPr>
        <w:t xml:space="preserve">Make an attempt to attend all class sessions, and to arrive </w:t>
      </w:r>
      <w:r>
        <w:rPr>
          <w:rFonts w:ascii="Corbel" w:hAnsi="Corbel"/>
        </w:rPr>
        <w:t>t</w:t>
      </w:r>
      <w:r w:rsidRPr="00AE3722">
        <w:rPr>
          <w:rFonts w:ascii="Corbel" w:hAnsi="Corbel"/>
        </w:rPr>
        <w:t>o class on time.</w:t>
      </w:r>
    </w:p>
    <w:p w:rsidR="006813C6" w:rsidRPr="00AE3722" w:rsidRDefault="006813C6" w:rsidP="006813C6">
      <w:pPr>
        <w:pStyle w:val="NoSpacing"/>
        <w:numPr>
          <w:ilvl w:val="0"/>
          <w:numId w:val="6"/>
        </w:numPr>
        <w:rPr>
          <w:rFonts w:ascii="Corbel" w:hAnsi="Corbel"/>
        </w:rPr>
      </w:pPr>
      <w:r w:rsidRPr="00AE3722">
        <w:rPr>
          <w:rFonts w:ascii="Corbel" w:hAnsi="Corbel"/>
        </w:rPr>
        <w:t>Stay until the end of the class unless you have informed me that you must leave early.</w:t>
      </w:r>
    </w:p>
    <w:p w:rsidR="006813C6" w:rsidRPr="00AE3722" w:rsidRDefault="006813C6" w:rsidP="006813C6">
      <w:pPr>
        <w:pStyle w:val="NoSpacing"/>
        <w:numPr>
          <w:ilvl w:val="0"/>
          <w:numId w:val="6"/>
        </w:numPr>
        <w:rPr>
          <w:rFonts w:ascii="Corbel" w:hAnsi="Corbel"/>
        </w:rPr>
      </w:pPr>
      <w:r w:rsidRPr="00AE3722">
        <w:rPr>
          <w:rFonts w:ascii="Corbel" w:hAnsi="Corbel"/>
        </w:rPr>
        <w:t>Should you come unavoidably late for class, please enter quietly and choose a seat closest to the entrance.</w:t>
      </w:r>
    </w:p>
    <w:p w:rsidR="006813C6" w:rsidRPr="00AE3722" w:rsidRDefault="006813C6" w:rsidP="006813C6">
      <w:pPr>
        <w:pStyle w:val="NoSpacing"/>
        <w:numPr>
          <w:ilvl w:val="0"/>
          <w:numId w:val="6"/>
        </w:numPr>
        <w:rPr>
          <w:rFonts w:ascii="Corbel" w:hAnsi="Corbel"/>
        </w:rPr>
      </w:pPr>
      <w:r w:rsidRPr="00AE3722">
        <w:rPr>
          <w:rFonts w:ascii="Corbel" w:hAnsi="Corbel"/>
        </w:rPr>
        <w:t>See me after class to record your lateness; otherwise you will be marked absent.</w:t>
      </w:r>
    </w:p>
    <w:p w:rsidR="006813C6" w:rsidRPr="00AE3722" w:rsidRDefault="006813C6" w:rsidP="006813C6">
      <w:pPr>
        <w:pStyle w:val="NoSpacing"/>
        <w:numPr>
          <w:ilvl w:val="0"/>
          <w:numId w:val="6"/>
        </w:numPr>
        <w:rPr>
          <w:rFonts w:ascii="Corbel" w:hAnsi="Corbel"/>
        </w:rPr>
      </w:pPr>
      <w:r>
        <w:rPr>
          <w:rFonts w:ascii="Corbel" w:hAnsi="Corbel"/>
        </w:rPr>
        <w:t>T</w:t>
      </w:r>
      <w:r w:rsidRPr="00AE3722">
        <w:rPr>
          <w:rFonts w:ascii="Corbel" w:hAnsi="Corbel"/>
        </w:rPr>
        <w:t>urn off all electronic devices prior to class.</w:t>
      </w:r>
    </w:p>
    <w:p w:rsidR="006813C6" w:rsidRPr="00AE3722" w:rsidRDefault="006813C6" w:rsidP="006813C6">
      <w:pPr>
        <w:pStyle w:val="NoSpacing"/>
        <w:numPr>
          <w:ilvl w:val="0"/>
          <w:numId w:val="6"/>
        </w:numPr>
        <w:rPr>
          <w:rFonts w:ascii="Corbel" w:hAnsi="Corbel"/>
        </w:rPr>
      </w:pPr>
      <w:r w:rsidRPr="00AE3722">
        <w:rPr>
          <w:rFonts w:ascii="Corbel" w:hAnsi="Corbel"/>
        </w:rPr>
        <w:t>Once the class has begun, please do not leave the room and then re-enter unless it is an emergency.</w:t>
      </w:r>
    </w:p>
    <w:p w:rsidR="006813C6" w:rsidRPr="00AE3722" w:rsidRDefault="006813C6" w:rsidP="006813C6">
      <w:pPr>
        <w:pStyle w:val="NoSpacing"/>
        <w:numPr>
          <w:ilvl w:val="0"/>
          <w:numId w:val="6"/>
        </w:numPr>
        <w:rPr>
          <w:rFonts w:ascii="Corbel" w:hAnsi="Corbel"/>
        </w:rPr>
      </w:pPr>
      <w:r w:rsidRPr="00AE3722">
        <w:rPr>
          <w:rFonts w:ascii="Corbel" w:hAnsi="Corbel"/>
        </w:rPr>
        <w:t>If you miss a class meeting for any reason, you are responsible for all material covered, announcements made in your absence, and for acquiring materials that may have been disturbed in class.</w:t>
      </w:r>
    </w:p>
    <w:p w:rsidR="006813C6" w:rsidRPr="00AE3722" w:rsidRDefault="006813C6" w:rsidP="006813C6">
      <w:pPr>
        <w:pStyle w:val="NoSpacing"/>
        <w:numPr>
          <w:ilvl w:val="0"/>
          <w:numId w:val="6"/>
        </w:numPr>
        <w:rPr>
          <w:rFonts w:ascii="Corbel" w:hAnsi="Corbel"/>
        </w:rPr>
      </w:pPr>
      <w:r w:rsidRPr="00AE3722">
        <w:rPr>
          <w:rFonts w:ascii="Corbel" w:hAnsi="Corbel"/>
        </w:rPr>
        <w:t>During discussions in class, respect the speaker and only one person speak at a time.</w:t>
      </w:r>
    </w:p>
    <w:p w:rsidR="006813C6" w:rsidRPr="00AE3722" w:rsidRDefault="006813C6" w:rsidP="006813C6">
      <w:pPr>
        <w:pStyle w:val="NoSpacing"/>
        <w:numPr>
          <w:ilvl w:val="0"/>
          <w:numId w:val="6"/>
        </w:numPr>
        <w:rPr>
          <w:rFonts w:ascii="Corbel" w:hAnsi="Corbel"/>
        </w:rPr>
      </w:pPr>
      <w:r w:rsidRPr="00AE3722">
        <w:rPr>
          <w:rFonts w:ascii="Corbel" w:hAnsi="Corbel"/>
        </w:rPr>
        <w:t>Side conversations distract surrounding students and the instructor and is discourteous and not in the best interest of everyone.</w:t>
      </w:r>
    </w:p>
    <w:p w:rsidR="004D22D8" w:rsidRPr="00F045FA" w:rsidRDefault="004D22D8" w:rsidP="004D22D8">
      <w:pPr>
        <w:pStyle w:val="NoSpacing"/>
        <w:ind w:left="720"/>
        <w:rPr>
          <w:rFonts w:ascii="Corbel" w:hAnsi="Corbel"/>
        </w:rPr>
      </w:pPr>
    </w:p>
    <w:p w:rsidR="004D22D8" w:rsidRPr="00F045FA" w:rsidRDefault="004D22D8" w:rsidP="004D22D8">
      <w:pPr>
        <w:pStyle w:val="NoSpacing"/>
        <w:rPr>
          <w:rFonts w:ascii="Corbel" w:hAnsi="Corbel"/>
          <w:u w:val="single"/>
        </w:rPr>
      </w:pPr>
      <w:r w:rsidRPr="00F045FA">
        <w:rPr>
          <w:rFonts w:ascii="Corbel" w:hAnsi="Corbel"/>
          <w:u w:val="single"/>
        </w:rPr>
        <w:t>Academic Integrity</w:t>
      </w:r>
    </w:p>
    <w:p w:rsidR="004D22D8" w:rsidRPr="00F045FA" w:rsidRDefault="004D22D8" w:rsidP="004D22D8">
      <w:pPr>
        <w:pStyle w:val="NoSpacing"/>
        <w:rPr>
          <w:rFonts w:ascii="Corbel" w:hAnsi="Corbel"/>
        </w:rPr>
      </w:pPr>
      <w:r w:rsidRPr="00F045FA">
        <w:rPr>
          <w:rFonts w:ascii="Corbel" w:hAnsi="Corbel"/>
        </w:rPr>
        <w:t>The Lone Star College System upholds the core values of learning: honesty, respect, fairness, and accountability.  The system promotes the importance of personal and academic honesty. The system embraces the belief that all learners – students, faculty, staff and administrators – will act with integrity and honesty and must produce their own work and give appropriate credit to the work of others. Fabrication of sources, cheating, or unauthorized collaboration is not permitted on any work submitted within the system. The consequences for academic dishonesty are determined by the professor, or the professor and academic dean, or the professor and chief student services officer and can include but are not limited to:</w:t>
      </w:r>
    </w:p>
    <w:p w:rsidR="004D22D8" w:rsidRPr="00F045FA" w:rsidRDefault="004D22D8" w:rsidP="004D22D8">
      <w:pPr>
        <w:pStyle w:val="NoSpacing"/>
        <w:numPr>
          <w:ilvl w:val="0"/>
          <w:numId w:val="2"/>
        </w:numPr>
        <w:rPr>
          <w:rFonts w:ascii="Corbel" w:hAnsi="Corbel"/>
        </w:rPr>
      </w:pPr>
      <w:r w:rsidRPr="00F045FA">
        <w:rPr>
          <w:rFonts w:ascii="Corbel" w:hAnsi="Corbel"/>
        </w:rPr>
        <w:t>Having additional class requirements imposed.</w:t>
      </w:r>
    </w:p>
    <w:p w:rsidR="004D22D8" w:rsidRPr="00F045FA" w:rsidRDefault="004D22D8" w:rsidP="004D22D8">
      <w:pPr>
        <w:pStyle w:val="NoSpacing"/>
        <w:numPr>
          <w:ilvl w:val="0"/>
          <w:numId w:val="2"/>
        </w:numPr>
        <w:rPr>
          <w:rFonts w:ascii="Corbel" w:hAnsi="Corbel"/>
        </w:rPr>
      </w:pPr>
      <w:r w:rsidRPr="00F045FA">
        <w:rPr>
          <w:rFonts w:ascii="Corbel" w:hAnsi="Corbel"/>
        </w:rPr>
        <w:t>Receiving a grade of zero or “F” for an exam or assignment.</w:t>
      </w:r>
    </w:p>
    <w:p w:rsidR="004D22D8" w:rsidRPr="00F045FA" w:rsidRDefault="004D22D8" w:rsidP="004D22D8">
      <w:pPr>
        <w:pStyle w:val="NoSpacing"/>
        <w:numPr>
          <w:ilvl w:val="0"/>
          <w:numId w:val="2"/>
        </w:numPr>
        <w:rPr>
          <w:rFonts w:ascii="Corbel" w:hAnsi="Corbel"/>
        </w:rPr>
      </w:pPr>
      <w:r w:rsidRPr="00F045FA">
        <w:rPr>
          <w:rFonts w:ascii="Corbel" w:hAnsi="Corbel"/>
        </w:rPr>
        <w:t>Receiving a grade of “F” for the course.</w:t>
      </w:r>
    </w:p>
    <w:p w:rsidR="004D22D8" w:rsidRPr="00F045FA" w:rsidRDefault="004D22D8" w:rsidP="004D22D8">
      <w:pPr>
        <w:pStyle w:val="NoSpacing"/>
        <w:numPr>
          <w:ilvl w:val="0"/>
          <w:numId w:val="2"/>
        </w:numPr>
        <w:rPr>
          <w:rFonts w:ascii="Corbel" w:hAnsi="Corbel"/>
        </w:rPr>
      </w:pPr>
      <w:r w:rsidRPr="00F045FA">
        <w:rPr>
          <w:rFonts w:ascii="Corbel" w:hAnsi="Corbel"/>
        </w:rPr>
        <w:t>Being withdrawn from the course or program.</w:t>
      </w:r>
    </w:p>
    <w:p w:rsidR="004D22D8" w:rsidRPr="00F045FA" w:rsidRDefault="004D22D8" w:rsidP="004D22D8">
      <w:pPr>
        <w:pStyle w:val="NoSpacing"/>
        <w:numPr>
          <w:ilvl w:val="0"/>
          <w:numId w:val="2"/>
        </w:numPr>
        <w:rPr>
          <w:rFonts w:ascii="Corbel" w:hAnsi="Corbel"/>
        </w:rPr>
      </w:pPr>
      <w:r w:rsidRPr="00F045FA">
        <w:rPr>
          <w:rFonts w:ascii="Corbel" w:hAnsi="Corbel"/>
        </w:rPr>
        <w:t>Being expelled from the college system.</w:t>
      </w:r>
    </w:p>
    <w:p w:rsidR="004D22D8" w:rsidRPr="00F045FA" w:rsidRDefault="004D22D8" w:rsidP="004D22D8">
      <w:pPr>
        <w:pStyle w:val="NoSpacing"/>
        <w:rPr>
          <w:rFonts w:ascii="Corbel" w:hAnsi="Corbel"/>
        </w:rPr>
      </w:pPr>
    </w:p>
    <w:p w:rsidR="004D22D8" w:rsidRPr="00F045FA" w:rsidRDefault="004D22D8" w:rsidP="004D22D8">
      <w:pPr>
        <w:pStyle w:val="NoSpacing"/>
        <w:rPr>
          <w:rFonts w:ascii="Corbel" w:hAnsi="Corbel"/>
          <w:u w:val="single"/>
        </w:rPr>
      </w:pPr>
      <w:r w:rsidRPr="00F045FA">
        <w:rPr>
          <w:rFonts w:ascii="Corbel" w:hAnsi="Corbel"/>
          <w:u w:val="single"/>
        </w:rPr>
        <w:t xml:space="preserve">Lone Star College System </w:t>
      </w:r>
      <w:r w:rsidRPr="00F045FA">
        <w:rPr>
          <w:rStyle w:val="subheading"/>
          <w:rFonts w:ascii="Corbel" w:hAnsi="Corbel"/>
          <w:bCs/>
          <w:u w:val="single"/>
        </w:rPr>
        <w:t>Equal Opportunity Statement (Civil Rights)</w:t>
      </w:r>
      <w:r w:rsidRPr="00F045FA">
        <w:rPr>
          <w:rStyle w:val="subheading"/>
          <w:rFonts w:ascii="Corbel" w:hAnsi="Corbel"/>
          <w:b/>
          <w:bCs/>
          <w:u w:val="single"/>
        </w:rPr>
        <w:t xml:space="preserve"> </w:t>
      </w:r>
      <w:r w:rsidRPr="00F045FA">
        <w:rPr>
          <w:rFonts w:ascii="Corbel" w:hAnsi="Corbel"/>
          <w:u w:val="single"/>
        </w:rPr>
        <w:t> </w:t>
      </w:r>
    </w:p>
    <w:p w:rsidR="004D22D8" w:rsidRPr="00F045FA" w:rsidRDefault="004D22D8" w:rsidP="004D22D8">
      <w:pPr>
        <w:pStyle w:val="NoSpacing"/>
        <w:rPr>
          <w:rFonts w:ascii="Corbel" w:hAnsi="Corbel"/>
        </w:rPr>
      </w:pPr>
      <w:r w:rsidRPr="00F045FA">
        <w:rPr>
          <w:rFonts w:ascii="Corbel" w:hAnsi="Corbel"/>
        </w:rPr>
        <w:t xml:space="preserve">The Lone Star College System is committed to the principle of equal opportunity in education and employment. The system does not discriminate against individuals on the basis of race, color, gender, religion, disability, age, veteran status, national origin, sexual orientation, or ethnicity in the </w:t>
      </w:r>
      <w:r w:rsidRPr="00F045FA">
        <w:rPr>
          <w:rFonts w:ascii="Corbel" w:hAnsi="Corbel"/>
        </w:rPr>
        <w:lastRenderedPageBreak/>
        <w:t>administration of its educational policies, admissions policies, employment policies, scholarship and loan programs, and other district or college administered programs and activities.</w:t>
      </w:r>
    </w:p>
    <w:p w:rsidR="004D22D8" w:rsidRPr="00F045FA" w:rsidRDefault="004D22D8" w:rsidP="004D22D8">
      <w:pPr>
        <w:pStyle w:val="NoSpacing"/>
        <w:rPr>
          <w:rFonts w:ascii="Corbel" w:hAnsi="Corbel"/>
        </w:rPr>
      </w:pPr>
    </w:p>
    <w:p w:rsidR="004D22D8" w:rsidRPr="00F045FA" w:rsidRDefault="004D22D8" w:rsidP="004D22D8">
      <w:pPr>
        <w:pStyle w:val="NoSpacing"/>
        <w:rPr>
          <w:rFonts w:ascii="Corbel" w:eastAsia="Times New Roman" w:hAnsi="Corbel"/>
          <w:u w:val="single"/>
        </w:rPr>
      </w:pPr>
      <w:r w:rsidRPr="00F045FA">
        <w:rPr>
          <w:rFonts w:ascii="Corbel" w:eastAsia="Times New Roman" w:hAnsi="Corbel"/>
          <w:u w:val="single"/>
        </w:rPr>
        <w:t>ADA Statement</w:t>
      </w:r>
    </w:p>
    <w:p w:rsidR="004D22D8" w:rsidRPr="00F045FA" w:rsidRDefault="004D22D8" w:rsidP="004D22D8">
      <w:pPr>
        <w:pStyle w:val="NoSpacing"/>
        <w:rPr>
          <w:rFonts w:ascii="Corbel" w:hAnsi="Corbel"/>
        </w:rPr>
      </w:pPr>
      <w:r w:rsidRPr="00F045FA">
        <w:rPr>
          <w:rFonts w:ascii="Corbel" w:hAnsi="Corbel"/>
        </w:rPr>
        <w:t xml:space="preserve">Students with disabilities who believe that they need accommodations in this course are encouraged to contact the Disability Services Office at 936-273-7239; located in Building C, Office 123 as soon as possible to better ensure that such accommodations are implemented in a timely fashion.   </w:t>
      </w:r>
    </w:p>
    <w:p w:rsidR="004D22D8" w:rsidRPr="00F045FA" w:rsidRDefault="004D22D8" w:rsidP="004D22D8">
      <w:pPr>
        <w:pStyle w:val="NoSpacing"/>
        <w:rPr>
          <w:rFonts w:ascii="Corbel" w:hAnsi="Corbel"/>
        </w:rPr>
      </w:pPr>
    </w:p>
    <w:p w:rsidR="004D22D8" w:rsidRPr="00F045FA" w:rsidRDefault="004D22D8" w:rsidP="004D22D8">
      <w:pPr>
        <w:pStyle w:val="NoSpacing"/>
        <w:rPr>
          <w:rFonts w:ascii="Corbel" w:hAnsi="Corbel"/>
        </w:rPr>
      </w:pPr>
    </w:p>
    <w:p w:rsidR="004D22D8" w:rsidRPr="004D22D8" w:rsidRDefault="004D22D8" w:rsidP="00720EE7">
      <w:pPr>
        <w:pStyle w:val="NoSpacing"/>
        <w:rPr>
          <w:rFonts w:ascii="Corbel" w:hAnsi="Corbel"/>
        </w:rPr>
      </w:pPr>
    </w:p>
    <w:p w:rsidR="00720EE7" w:rsidRPr="00720EE7" w:rsidRDefault="00720EE7" w:rsidP="00A71202">
      <w:pPr>
        <w:pStyle w:val="NoSpacing"/>
        <w:rPr>
          <w:rFonts w:ascii="Corbel" w:hAnsi="Corbel"/>
        </w:rPr>
      </w:pPr>
    </w:p>
    <w:sectPr w:rsidR="00720EE7" w:rsidRPr="00720EE7" w:rsidSect="0057419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CAA"/>
    <w:multiLevelType w:val="hybridMultilevel"/>
    <w:tmpl w:val="6DC6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5853"/>
    <w:multiLevelType w:val="hybridMultilevel"/>
    <w:tmpl w:val="78B4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58DD"/>
    <w:multiLevelType w:val="hybridMultilevel"/>
    <w:tmpl w:val="C48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F3FBE"/>
    <w:multiLevelType w:val="hybridMultilevel"/>
    <w:tmpl w:val="2F44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A35EC"/>
    <w:multiLevelType w:val="hybridMultilevel"/>
    <w:tmpl w:val="362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64529"/>
    <w:multiLevelType w:val="hybridMultilevel"/>
    <w:tmpl w:val="D01C7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02"/>
    <w:rsid w:val="00075278"/>
    <w:rsid w:val="00093560"/>
    <w:rsid w:val="000E10BD"/>
    <w:rsid w:val="00163797"/>
    <w:rsid w:val="00212375"/>
    <w:rsid w:val="002712F3"/>
    <w:rsid w:val="002F2548"/>
    <w:rsid w:val="00316A1D"/>
    <w:rsid w:val="003374A5"/>
    <w:rsid w:val="003B420D"/>
    <w:rsid w:val="004008BD"/>
    <w:rsid w:val="00435119"/>
    <w:rsid w:val="004D22D8"/>
    <w:rsid w:val="004E52AC"/>
    <w:rsid w:val="00511BA4"/>
    <w:rsid w:val="00550503"/>
    <w:rsid w:val="00574195"/>
    <w:rsid w:val="00580636"/>
    <w:rsid w:val="00592616"/>
    <w:rsid w:val="006813C6"/>
    <w:rsid w:val="006D0948"/>
    <w:rsid w:val="00720EE7"/>
    <w:rsid w:val="007217DD"/>
    <w:rsid w:val="0079410D"/>
    <w:rsid w:val="00846E4F"/>
    <w:rsid w:val="008D5994"/>
    <w:rsid w:val="00947310"/>
    <w:rsid w:val="00994FC1"/>
    <w:rsid w:val="009A1BC2"/>
    <w:rsid w:val="00A419A2"/>
    <w:rsid w:val="00A71202"/>
    <w:rsid w:val="00B54C9A"/>
    <w:rsid w:val="00BE4AE0"/>
    <w:rsid w:val="00C60FDB"/>
    <w:rsid w:val="00C80421"/>
    <w:rsid w:val="00D445BC"/>
    <w:rsid w:val="00DB4EF1"/>
    <w:rsid w:val="00DE1B1D"/>
    <w:rsid w:val="00E2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202"/>
    <w:pPr>
      <w:spacing w:after="0" w:line="240" w:lineRule="auto"/>
    </w:pPr>
  </w:style>
  <w:style w:type="paragraph" w:styleId="BalloonText">
    <w:name w:val="Balloon Text"/>
    <w:basedOn w:val="Normal"/>
    <w:link w:val="BalloonTextChar"/>
    <w:uiPriority w:val="99"/>
    <w:semiHidden/>
    <w:unhideWhenUsed/>
    <w:rsid w:val="00A7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02"/>
    <w:rPr>
      <w:rFonts w:ascii="Tahoma" w:hAnsi="Tahoma" w:cs="Tahoma"/>
      <w:sz w:val="16"/>
      <w:szCs w:val="16"/>
    </w:rPr>
  </w:style>
  <w:style w:type="table" w:styleId="TableGrid">
    <w:name w:val="Table Grid"/>
    <w:basedOn w:val="TableNormal"/>
    <w:uiPriority w:val="59"/>
    <w:rsid w:val="00A7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202"/>
    <w:rPr>
      <w:color w:val="0000FF" w:themeColor="hyperlink"/>
      <w:u w:val="single"/>
    </w:rPr>
  </w:style>
  <w:style w:type="character" w:customStyle="1" w:styleId="subheading">
    <w:name w:val="subheading"/>
    <w:rsid w:val="004D2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202"/>
    <w:pPr>
      <w:spacing w:after="0" w:line="240" w:lineRule="auto"/>
    </w:pPr>
  </w:style>
  <w:style w:type="paragraph" w:styleId="BalloonText">
    <w:name w:val="Balloon Text"/>
    <w:basedOn w:val="Normal"/>
    <w:link w:val="BalloonTextChar"/>
    <w:uiPriority w:val="99"/>
    <w:semiHidden/>
    <w:unhideWhenUsed/>
    <w:rsid w:val="00A7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02"/>
    <w:rPr>
      <w:rFonts w:ascii="Tahoma" w:hAnsi="Tahoma" w:cs="Tahoma"/>
      <w:sz w:val="16"/>
      <w:szCs w:val="16"/>
    </w:rPr>
  </w:style>
  <w:style w:type="table" w:styleId="TableGrid">
    <w:name w:val="Table Grid"/>
    <w:basedOn w:val="TableNormal"/>
    <w:uiPriority w:val="59"/>
    <w:rsid w:val="00A7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202"/>
    <w:rPr>
      <w:color w:val="0000FF" w:themeColor="hyperlink"/>
      <w:u w:val="single"/>
    </w:rPr>
  </w:style>
  <w:style w:type="character" w:customStyle="1" w:styleId="subheading">
    <w:name w:val="subheading"/>
    <w:rsid w:val="004D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killian@lonest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Killian, Glen H</dc:creator>
  <cp:lastModifiedBy>Austin, Amy</cp:lastModifiedBy>
  <cp:revision>2</cp:revision>
  <cp:lastPrinted>2014-01-13T20:16:00Z</cp:lastPrinted>
  <dcterms:created xsi:type="dcterms:W3CDTF">2014-09-16T19:42:00Z</dcterms:created>
  <dcterms:modified xsi:type="dcterms:W3CDTF">2014-09-16T19:42:00Z</dcterms:modified>
</cp:coreProperties>
</file>